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77" w:rsidRPr="004E0688" w:rsidRDefault="00072539" w:rsidP="008B32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Tarikh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-e-</w:t>
      </w:r>
      <w:r w:rsidR="00554B58" w:rsidRPr="004E0688">
        <w:rPr>
          <w:rFonts w:ascii="Times New Roman" w:hAnsi="Times New Roman" w:cs="Times New Roman"/>
          <w:b/>
          <w:i/>
          <w:sz w:val="24"/>
          <w:szCs w:val="24"/>
        </w:rPr>
        <w:t>Peshawar</w:t>
      </w:r>
    </w:p>
    <w:p w:rsidR="008B3298" w:rsidRPr="004E0688" w:rsidRDefault="00554B58" w:rsidP="008B3298">
      <w:pPr>
        <w:rPr>
          <w:rFonts w:ascii="Times New Roman" w:hAnsi="Times New Roman" w:cs="Times New Roman"/>
          <w:sz w:val="24"/>
          <w:szCs w:val="24"/>
        </w:rPr>
      </w:pPr>
      <w:r w:rsidRPr="004E068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072539">
        <w:rPr>
          <w:rFonts w:ascii="Times New Roman" w:hAnsi="Times New Roman" w:cs="Times New Roman"/>
          <w:i/>
          <w:sz w:val="24"/>
          <w:szCs w:val="24"/>
        </w:rPr>
        <w:t>Tarikh</w:t>
      </w:r>
      <w:proofErr w:type="spellEnd"/>
      <w:r w:rsidR="00072539">
        <w:rPr>
          <w:rFonts w:ascii="Times New Roman" w:hAnsi="Times New Roman" w:cs="Times New Roman"/>
          <w:i/>
          <w:sz w:val="24"/>
          <w:szCs w:val="24"/>
        </w:rPr>
        <w:t>-e-</w:t>
      </w:r>
      <w:r w:rsidRPr="004E0688">
        <w:rPr>
          <w:rFonts w:ascii="Times New Roman" w:hAnsi="Times New Roman" w:cs="Times New Roman"/>
          <w:i/>
          <w:sz w:val="24"/>
          <w:szCs w:val="24"/>
        </w:rPr>
        <w:t>Peshawar</w:t>
      </w:r>
      <w:r w:rsidRPr="004E0688">
        <w:rPr>
          <w:rFonts w:ascii="Times New Roman" w:hAnsi="Times New Roman" w:cs="Times New Roman"/>
          <w:sz w:val="24"/>
          <w:szCs w:val="24"/>
        </w:rPr>
        <w:t xml:space="preserve"> (History of Peshawar) is an enc</w:t>
      </w:r>
      <w:r w:rsidR="008B3298" w:rsidRPr="004E0688">
        <w:rPr>
          <w:rFonts w:ascii="Times New Roman" w:hAnsi="Times New Roman" w:cs="Times New Roman"/>
          <w:sz w:val="24"/>
          <w:szCs w:val="24"/>
        </w:rPr>
        <w:t xml:space="preserve">yclopedic collection of colonial </w:t>
      </w:r>
      <w:r w:rsidR="00F33493" w:rsidRPr="004E0688">
        <w:rPr>
          <w:rFonts w:ascii="Times New Roman" w:hAnsi="Times New Roman" w:cs="Times New Roman"/>
          <w:sz w:val="24"/>
          <w:szCs w:val="24"/>
        </w:rPr>
        <w:t>era information assembled</w:t>
      </w:r>
      <w:r w:rsidRPr="004E068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Gopal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Das in</w:t>
      </w:r>
      <w:r w:rsidR="002319E4" w:rsidRPr="004E0688">
        <w:rPr>
          <w:rFonts w:ascii="Times New Roman" w:hAnsi="Times New Roman" w:cs="Times New Roman"/>
          <w:sz w:val="24"/>
          <w:szCs w:val="24"/>
        </w:rPr>
        <w:t xml:space="preserve"> Urdu and published </w:t>
      </w:r>
      <w:r w:rsidR="002251D6">
        <w:rPr>
          <w:rFonts w:ascii="Times New Roman" w:hAnsi="Times New Roman" w:cs="Times New Roman"/>
          <w:sz w:val="24"/>
          <w:szCs w:val="24"/>
        </w:rPr>
        <w:t xml:space="preserve">by the Kohinoor Press </w:t>
      </w:r>
      <w:r w:rsidR="002319E4" w:rsidRPr="004E0688">
        <w:rPr>
          <w:rFonts w:ascii="Times New Roman" w:hAnsi="Times New Roman" w:cs="Times New Roman"/>
          <w:sz w:val="24"/>
          <w:szCs w:val="24"/>
        </w:rPr>
        <w:t>in Lahore about</w:t>
      </w:r>
      <w:r w:rsidRPr="004E0688">
        <w:rPr>
          <w:rFonts w:ascii="Times New Roman" w:hAnsi="Times New Roman" w:cs="Times New Roman"/>
          <w:sz w:val="24"/>
          <w:szCs w:val="24"/>
        </w:rPr>
        <w:t xml:space="preserve"> 1878.</w:t>
      </w:r>
      <w:r w:rsidR="00CF4220" w:rsidRPr="004E068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FA4322">
        <w:rPr>
          <w:rFonts w:ascii="Times New Roman" w:hAnsi="Times New Roman" w:cs="Times New Roman"/>
          <w:sz w:val="24"/>
          <w:szCs w:val="24"/>
        </w:rPr>
        <w:t xml:space="preserve"> In</w:t>
      </w:r>
      <w:r w:rsidR="00AA5BA7"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="00FA4322">
        <w:rPr>
          <w:rFonts w:ascii="Times New Roman" w:hAnsi="Times New Roman" w:cs="Times New Roman"/>
          <w:sz w:val="24"/>
          <w:szCs w:val="24"/>
        </w:rPr>
        <w:t>1,682</w:t>
      </w:r>
      <w:r w:rsidRPr="004E0688">
        <w:rPr>
          <w:rFonts w:ascii="Times New Roman" w:hAnsi="Times New Roman" w:cs="Times New Roman"/>
          <w:sz w:val="24"/>
          <w:szCs w:val="24"/>
        </w:rPr>
        <w:t xml:space="preserve"> pages of essays</w:t>
      </w:r>
      <w:r w:rsidR="00296485" w:rsidRPr="004E0688">
        <w:rPr>
          <w:rFonts w:ascii="Times New Roman" w:hAnsi="Times New Roman" w:cs="Times New Roman"/>
          <w:sz w:val="24"/>
          <w:szCs w:val="24"/>
        </w:rPr>
        <w:t>, tables, lists,</w:t>
      </w:r>
      <w:r w:rsidRPr="004E0688">
        <w:rPr>
          <w:rFonts w:ascii="Times New Roman" w:hAnsi="Times New Roman" w:cs="Times New Roman"/>
          <w:sz w:val="24"/>
          <w:szCs w:val="24"/>
        </w:rPr>
        <w:t xml:space="preserve"> and images, t</w:t>
      </w:r>
      <w:r w:rsidR="000A6ACF">
        <w:rPr>
          <w:rFonts w:ascii="Times New Roman" w:hAnsi="Times New Roman" w:cs="Times New Roman"/>
          <w:sz w:val="24"/>
          <w:szCs w:val="24"/>
        </w:rPr>
        <w:t>he book presents a voluminous</w:t>
      </w:r>
      <w:r w:rsidRPr="004E0688">
        <w:rPr>
          <w:rFonts w:ascii="Times New Roman" w:hAnsi="Times New Roman" w:cs="Times New Roman"/>
          <w:sz w:val="24"/>
          <w:szCs w:val="24"/>
        </w:rPr>
        <w:t xml:space="preserve"> survey of the </w:t>
      </w:r>
      <w:r w:rsidR="00AA5BA7" w:rsidRPr="004E0688">
        <w:rPr>
          <w:rFonts w:ascii="Times New Roman" w:hAnsi="Times New Roman" w:cs="Times New Roman"/>
          <w:sz w:val="24"/>
          <w:szCs w:val="24"/>
        </w:rPr>
        <w:t xml:space="preserve">geography, </w:t>
      </w:r>
      <w:r w:rsidRPr="004E0688">
        <w:rPr>
          <w:rFonts w:ascii="Times New Roman" w:hAnsi="Times New Roman" w:cs="Times New Roman"/>
          <w:sz w:val="24"/>
          <w:szCs w:val="24"/>
        </w:rPr>
        <w:t>society</w:t>
      </w:r>
      <w:r w:rsidR="00AA5BA7" w:rsidRPr="004E0688">
        <w:rPr>
          <w:rFonts w:ascii="Times New Roman" w:hAnsi="Times New Roman" w:cs="Times New Roman"/>
          <w:sz w:val="24"/>
          <w:szCs w:val="24"/>
        </w:rPr>
        <w:t>,</w:t>
      </w:r>
      <w:r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="008B3298" w:rsidRPr="004E0688">
        <w:rPr>
          <w:rFonts w:ascii="Times New Roman" w:hAnsi="Times New Roman" w:cs="Times New Roman"/>
          <w:sz w:val="24"/>
          <w:szCs w:val="24"/>
        </w:rPr>
        <w:t xml:space="preserve">culture, </w:t>
      </w:r>
      <w:r w:rsidRPr="004E0688">
        <w:rPr>
          <w:rFonts w:ascii="Times New Roman" w:hAnsi="Times New Roman" w:cs="Times New Roman"/>
          <w:sz w:val="24"/>
          <w:szCs w:val="24"/>
        </w:rPr>
        <w:t>and economy of the Peshawar valley.</w:t>
      </w:r>
      <w:r w:rsidR="00B07C19">
        <w:rPr>
          <w:rFonts w:ascii="Times New Roman" w:hAnsi="Times New Roman" w:cs="Times New Roman"/>
          <w:sz w:val="24"/>
          <w:szCs w:val="24"/>
        </w:rPr>
        <w:t xml:space="preserve"> This edited selection</w:t>
      </w:r>
      <w:r w:rsidR="00AA5BA7" w:rsidRPr="004E0688">
        <w:rPr>
          <w:rFonts w:ascii="Times New Roman" w:hAnsi="Times New Roman" w:cs="Times New Roman"/>
          <w:sz w:val="24"/>
          <w:szCs w:val="24"/>
        </w:rPr>
        <w:t xml:space="preserve"> reprints </w:t>
      </w:r>
      <w:r w:rsidR="000A6ACF">
        <w:rPr>
          <w:rFonts w:ascii="Times New Roman" w:hAnsi="Times New Roman" w:cs="Times New Roman"/>
          <w:sz w:val="24"/>
          <w:szCs w:val="24"/>
        </w:rPr>
        <w:t xml:space="preserve">original </w:t>
      </w:r>
      <w:r w:rsidR="00AA5BA7" w:rsidRPr="004E0688">
        <w:rPr>
          <w:rFonts w:ascii="Times New Roman" w:hAnsi="Times New Roman" w:cs="Times New Roman"/>
          <w:sz w:val="24"/>
          <w:szCs w:val="24"/>
        </w:rPr>
        <w:t xml:space="preserve">sections from the </w:t>
      </w:r>
      <w:proofErr w:type="spellStart"/>
      <w:r w:rsidR="00072539">
        <w:rPr>
          <w:rFonts w:ascii="Times New Roman" w:hAnsi="Times New Roman" w:cs="Times New Roman"/>
          <w:i/>
          <w:sz w:val="24"/>
          <w:szCs w:val="24"/>
        </w:rPr>
        <w:t>Tarikh</w:t>
      </w:r>
      <w:proofErr w:type="spellEnd"/>
      <w:r w:rsidR="00072539">
        <w:rPr>
          <w:rFonts w:ascii="Times New Roman" w:hAnsi="Times New Roman" w:cs="Times New Roman"/>
          <w:i/>
          <w:sz w:val="24"/>
          <w:szCs w:val="24"/>
        </w:rPr>
        <w:t>-e-</w:t>
      </w:r>
      <w:r w:rsidR="00AA5BA7" w:rsidRPr="004E0688">
        <w:rPr>
          <w:rFonts w:ascii="Times New Roman" w:hAnsi="Times New Roman" w:cs="Times New Roman"/>
          <w:i/>
          <w:sz w:val="24"/>
          <w:szCs w:val="24"/>
        </w:rPr>
        <w:t>Peshawar</w:t>
      </w:r>
      <w:r w:rsidR="00AA5BA7"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="00B07C19">
        <w:rPr>
          <w:rFonts w:ascii="Times New Roman" w:hAnsi="Times New Roman" w:cs="Times New Roman"/>
          <w:sz w:val="24"/>
          <w:szCs w:val="24"/>
        </w:rPr>
        <w:t xml:space="preserve">that are </w:t>
      </w:r>
      <w:r w:rsidR="00AA5BA7" w:rsidRPr="004E0688">
        <w:rPr>
          <w:rFonts w:ascii="Times New Roman" w:hAnsi="Times New Roman" w:cs="Times New Roman"/>
          <w:sz w:val="24"/>
          <w:szCs w:val="24"/>
        </w:rPr>
        <w:t>representative of the b</w:t>
      </w:r>
      <w:r w:rsidR="008B3298" w:rsidRPr="004E0688">
        <w:rPr>
          <w:rFonts w:ascii="Times New Roman" w:hAnsi="Times New Roman" w:cs="Times New Roman"/>
          <w:sz w:val="24"/>
          <w:szCs w:val="24"/>
        </w:rPr>
        <w:t>road range of subjects surveyed</w:t>
      </w:r>
      <w:r w:rsidR="00AA5BA7" w:rsidRPr="004E0688">
        <w:rPr>
          <w:rFonts w:ascii="Times New Roman" w:hAnsi="Times New Roman" w:cs="Times New Roman"/>
          <w:sz w:val="24"/>
          <w:szCs w:val="24"/>
        </w:rPr>
        <w:t xml:space="preserve"> in the full text. </w:t>
      </w:r>
      <w:r w:rsidR="00296485" w:rsidRPr="004E0688">
        <w:rPr>
          <w:rFonts w:ascii="Times New Roman" w:hAnsi="Times New Roman" w:cs="Times New Roman"/>
          <w:sz w:val="24"/>
          <w:szCs w:val="24"/>
        </w:rPr>
        <w:t>Subjects presented include</w:t>
      </w:r>
      <w:r w:rsidR="008B3298"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="0057140C" w:rsidRPr="004E0688">
        <w:rPr>
          <w:rFonts w:ascii="Times New Roman" w:hAnsi="Times New Roman" w:cs="Times New Roman"/>
          <w:sz w:val="24"/>
          <w:szCs w:val="24"/>
        </w:rPr>
        <w:t xml:space="preserve">regional geography, </w:t>
      </w:r>
      <w:r w:rsidR="000A6ACF">
        <w:rPr>
          <w:rFonts w:ascii="Times New Roman" w:hAnsi="Times New Roman" w:cs="Times New Roman"/>
          <w:sz w:val="24"/>
          <w:szCs w:val="24"/>
        </w:rPr>
        <w:t xml:space="preserve">the </w:t>
      </w:r>
      <w:r w:rsidR="0057140C" w:rsidRPr="004E0688">
        <w:rPr>
          <w:rFonts w:ascii="Times New Roman" w:hAnsi="Times New Roman" w:cs="Times New Roman"/>
          <w:sz w:val="24"/>
          <w:szCs w:val="24"/>
        </w:rPr>
        <w:t>genealogies</w:t>
      </w:r>
      <w:r w:rsidR="000A6ACF">
        <w:rPr>
          <w:rFonts w:ascii="Times New Roman" w:hAnsi="Times New Roman" w:cs="Times New Roman"/>
          <w:sz w:val="24"/>
          <w:szCs w:val="24"/>
        </w:rPr>
        <w:t xml:space="preserve"> of leading clans</w:t>
      </w:r>
      <w:r w:rsidR="0057140C" w:rsidRPr="004E0688">
        <w:rPr>
          <w:rFonts w:ascii="Times New Roman" w:hAnsi="Times New Roman" w:cs="Times New Roman"/>
          <w:sz w:val="24"/>
          <w:szCs w:val="24"/>
        </w:rPr>
        <w:t xml:space="preserve">, </w:t>
      </w:r>
      <w:r w:rsidR="008B3298" w:rsidRPr="004E0688">
        <w:rPr>
          <w:rFonts w:ascii="Times New Roman" w:hAnsi="Times New Roman" w:cs="Times New Roman"/>
          <w:sz w:val="24"/>
          <w:szCs w:val="24"/>
        </w:rPr>
        <w:t>clothing, jewelry, household items, marriage customs, traditional weaponry, and agrarian methods and implements.</w:t>
      </w:r>
    </w:p>
    <w:p w:rsidR="008B3298" w:rsidRPr="004E0688" w:rsidRDefault="00347D13" w:rsidP="008B32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E0688">
        <w:rPr>
          <w:rFonts w:ascii="Times New Roman" w:hAnsi="Times New Roman" w:cs="Times New Roman"/>
          <w:sz w:val="24"/>
          <w:szCs w:val="24"/>
        </w:rPr>
        <w:t xml:space="preserve">At first the </w:t>
      </w:r>
      <w:proofErr w:type="spellStart"/>
      <w:r w:rsidR="00072539">
        <w:rPr>
          <w:rFonts w:ascii="Times New Roman" w:hAnsi="Times New Roman" w:cs="Times New Roman"/>
          <w:i/>
          <w:sz w:val="24"/>
          <w:szCs w:val="24"/>
        </w:rPr>
        <w:t>Tarikh</w:t>
      </w:r>
      <w:proofErr w:type="spellEnd"/>
      <w:r w:rsidR="00072539">
        <w:rPr>
          <w:rFonts w:ascii="Times New Roman" w:hAnsi="Times New Roman" w:cs="Times New Roman"/>
          <w:i/>
          <w:sz w:val="24"/>
          <w:szCs w:val="24"/>
        </w:rPr>
        <w:t>-e-</w:t>
      </w:r>
      <w:r w:rsidRPr="004E0688">
        <w:rPr>
          <w:rFonts w:ascii="Times New Roman" w:hAnsi="Times New Roman" w:cs="Times New Roman"/>
          <w:i/>
          <w:sz w:val="24"/>
          <w:szCs w:val="24"/>
        </w:rPr>
        <w:t>Peshawar</w:t>
      </w:r>
      <w:r w:rsidRPr="004E0688">
        <w:rPr>
          <w:rFonts w:ascii="Times New Roman" w:hAnsi="Times New Roman" w:cs="Times New Roman"/>
          <w:sz w:val="24"/>
          <w:szCs w:val="24"/>
        </w:rPr>
        <w:t xml:space="preserve"> impresses as a monumental literary production unique in the level of detail devoted to </w:t>
      </w:r>
      <w:r w:rsidR="000A6ACF">
        <w:rPr>
          <w:rFonts w:ascii="Times New Roman" w:hAnsi="Times New Roman" w:cs="Times New Roman"/>
          <w:sz w:val="24"/>
          <w:szCs w:val="24"/>
        </w:rPr>
        <w:t xml:space="preserve">documenting </w:t>
      </w:r>
      <w:r w:rsidRPr="004E0688">
        <w:rPr>
          <w:rFonts w:ascii="Times New Roman" w:hAnsi="Times New Roman" w:cs="Times New Roman"/>
          <w:sz w:val="24"/>
          <w:szCs w:val="24"/>
        </w:rPr>
        <w:t>the poli</w:t>
      </w:r>
      <w:r w:rsidR="008B3298" w:rsidRPr="004E0688">
        <w:rPr>
          <w:rFonts w:ascii="Times New Roman" w:hAnsi="Times New Roman" w:cs="Times New Roman"/>
          <w:sz w:val="24"/>
          <w:szCs w:val="24"/>
        </w:rPr>
        <w:t>tical economy and culture of one region’s</w:t>
      </w:r>
      <w:r w:rsidR="0057140C"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Pr="004E0688">
        <w:rPr>
          <w:rFonts w:ascii="Times New Roman" w:hAnsi="Times New Roman" w:cs="Times New Roman"/>
          <w:sz w:val="24"/>
          <w:szCs w:val="24"/>
        </w:rPr>
        <w:t>towns, villages, farms, communities, and resources</w:t>
      </w:r>
      <w:r w:rsidR="0057140C" w:rsidRPr="004E0688">
        <w:rPr>
          <w:rFonts w:ascii="Times New Roman" w:hAnsi="Times New Roman" w:cs="Times New Roman"/>
          <w:sz w:val="24"/>
          <w:szCs w:val="24"/>
        </w:rPr>
        <w:t>. In fact, the producti</w:t>
      </w:r>
      <w:r w:rsidR="008B3298" w:rsidRPr="004E0688">
        <w:rPr>
          <w:rFonts w:ascii="Times New Roman" w:hAnsi="Times New Roman" w:cs="Times New Roman"/>
          <w:sz w:val="24"/>
          <w:szCs w:val="24"/>
        </w:rPr>
        <w:t>o</w:t>
      </w:r>
      <w:r w:rsidR="00742F35" w:rsidRPr="004E0688">
        <w:rPr>
          <w:rFonts w:ascii="Times New Roman" w:hAnsi="Times New Roman" w:cs="Times New Roman"/>
          <w:sz w:val="24"/>
          <w:szCs w:val="24"/>
        </w:rPr>
        <w:t>n and structuring of the book were</w:t>
      </w:r>
      <w:r w:rsidR="0057140C" w:rsidRPr="004E0688">
        <w:rPr>
          <w:rFonts w:ascii="Times New Roman" w:hAnsi="Times New Roman" w:cs="Times New Roman"/>
          <w:sz w:val="24"/>
          <w:szCs w:val="24"/>
        </w:rPr>
        <w:t xml:space="preserve"> directly related to the primary economic activity of the British-Indian government, the measuring and taxation of agricultural holdings and produce. </w:t>
      </w:r>
      <w:proofErr w:type="spellStart"/>
      <w:r w:rsidR="0057140C" w:rsidRPr="004E0688">
        <w:rPr>
          <w:rFonts w:ascii="Times New Roman" w:hAnsi="Times New Roman" w:cs="Times New Roman"/>
          <w:sz w:val="24"/>
          <w:szCs w:val="24"/>
        </w:rPr>
        <w:t>Gopal</w:t>
      </w:r>
      <w:proofErr w:type="spellEnd"/>
      <w:r w:rsidR="0057140C" w:rsidRPr="004E0688">
        <w:rPr>
          <w:rFonts w:ascii="Times New Roman" w:hAnsi="Times New Roman" w:cs="Times New Roman"/>
          <w:sz w:val="24"/>
          <w:szCs w:val="24"/>
        </w:rPr>
        <w:t xml:space="preserve"> Das was a colonial revenue officer active in previous Punjab districts </w:t>
      </w:r>
      <w:r w:rsidR="008B3298" w:rsidRPr="004E0688">
        <w:rPr>
          <w:rFonts w:ascii="Times New Roman" w:hAnsi="Times New Roman" w:cs="Times New Roman"/>
          <w:sz w:val="24"/>
          <w:szCs w:val="24"/>
        </w:rPr>
        <w:t xml:space="preserve">and </w:t>
      </w:r>
      <w:r w:rsidR="00A81675" w:rsidRPr="004E0688">
        <w:rPr>
          <w:rFonts w:ascii="Times New Roman" w:hAnsi="Times New Roman" w:cs="Times New Roman"/>
          <w:sz w:val="24"/>
          <w:szCs w:val="24"/>
        </w:rPr>
        <w:t xml:space="preserve">was </w:t>
      </w:r>
      <w:r w:rsidR="008B3298" w:rsidRPr="004E0688">
        <w:rPr>
          <w:rFonts w:ascii="Times New Roman" w:hAnsi="Times New Roman" w:cs="Times New Roman"/>
          <w:sz w:val="24"/>
          <w:szCs w:val="24"/>
        </w:rPr>
        <w:t>mobiliz</w:t>
      </w:r>
      <w:r w:rsidR="008E259D" w:rsidRPr="004E0688">
        <w:rPr>
          <w:rFonts w:ascii="Times New Roman" w:hAnsi="Times New Roman" w:cs="Times New Roman"/>
          <w:sz w:val="24"/>
          <w:szCs w:val="24"/>
        </w:rPr>
        <w:t>ed with others from 1869 to 1874</w:t>
      </w:r>
      <w:r w:rsidR="0057140C" w:rsidRPr="004E0688">
        <w:rPr>
          <w:rFonts w:ascii="Times New Roman" w:hAnsi="Times New Roman" w:cs="Times New Roman"/>
          <w:sz w:val="24"/>
          <w:szCs w:val="24"/>
        </w:rPr>
        <w:t xml:space="preserve"> to produce an off</w:t>
      </w:r>
      <w:r w:rsidR="008B3298" w:rsidRPr="004E0688">
        <w:rPr>
          <w:rFonts w:ascii="Times New Roman" w:hAnsi="Times New Roman" w:cs="Times New Roman"/>
          <w:sz w:val="24"/>
          <w:szCs w:val="24"/>
        </w:rPr>
        <w:t xml:space="preserve">icial land Settlement Report of </w:t>
      </w:r>
      <w:r w:rsidR="00CF4220" w:rsidRPr="004E0688">
        <w:rPr>
          <w:rFonts w:ascii="Times New Roman" w:hAnsi="Times New Roman" w:cs="Times New Roman"/>
          <w:sz w:val="24"/>
          <w:szCs w:val="24"/>
        </w:rPr>
        <w:t>the several hundred</w:t>
      </w:r>
      <w:r w:rsidR="0057140C" w:rsidRPr="004E0688">
        <w:rPr>
          <w:rFonts w:ascii="Times New Roman" w:hAnsi="Times New Roman" w:cs="Times New Roman"/>
          <w:sz w:val="24"/>
          <w:szCs w:val="24"/>
        </w:rPr>
        <w:t xml:space="preserve"> villages of the Brit</w:t>
      </w:r>
      <w:r w:rsidR="008B3298" w:rsidRPr="004E0688">
        <w:rPr>
          <w:rFonts w:ascii="Times New Roman" w:hAnsi="Times New Roman" w:cs="Times New Roman"/>
          <w:sz w:val="24"/>
          <w:szCs w:val="24"/>
        </w:rPr>
        <w:t>ish colonial Peshawar District.</w:t>
      </w:r>
      <w:r w:rsidR="00AE62F7" w:rsidRPr="004E068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9C3722" w:rsidRPr="004E0688" w:rsidRDefault="00095F1B" w:rsidP="008B32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E0688">
        <w:rPr>
          <w:rFonts w:ascii="Times New Roman" w:hAnsi="Times New Roman" w:cs="Times New Roman"/>
          <w:sz w:val="24"/>
          <w:szCs w:val="24"/>
        </w:rPr>
        <w:t xml:space="preserve">This introduction discusses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Gopal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Das’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literary legacy as both </w:t>
      </w:r>
      <w:r w:rsidR="00B62B65" w:rsidRPr="004E0688">
        <w:rPr>
          <w:rFonts w:ascii="Times New Roman" w:hAnsi="Times New Roman" w:cs="Times New Roman"/>
          <w:sz w:val="24"/>
          <w:szCs w:val="24"/>
        </w:rPr>
        <w:t>the unique work of a curious,</w:t>
      </w:r>
      <w:r w:rsidR="00630D9F" w:rsidRPr="004E0688">
        <w:rPr>
          <w:rFonts w:ascii="Times New Roman" w:hAnsi="Times New Roman" w:cs="Times New Roman"/>
          <w:sz w:val="24"/>
          <w:szCs w:val="24"/>
        </w:rPr>
        <w:t xml:space="preserve"> active observer and</w:t>
      </w:r>
      <w:r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="00B62B65" w:rsidRPr="004E0688">
        <w:rPr>
          <w:rFonts w:ascii="Times New Roman" w:hAnsi="Times New Roman" w:cs="Times New Roman"/>
          <w:sz w:val="24"/>
          <w:szCs w:val="24"/>
        </w:rPr>
        <w:t xml:space="preserve">a work representative </w:t>
      </w:r>
      <w:r w:rsidRPr="004E0688">
        <w:rPr>
          <w:rFonts w:ascii="Times New Roman" w:hAnsi="Times New Roman" w:cs="Times New Roman"/>
          <w:sz w:val="24"/>
          <w:szCs w:val="24"/>
        </w:rPr>
        <w:t xml:space="preserve">of </w:t>
      </w:r>
      <w:r w:rsidR="00B62B65" w:rsidRPr="004E0688">
        <w:rPr>
          <w:rFonts w:ascii="Times New Roman" w:hAnsi="Times New Roman" w:cs="Times New Roman"/>
          <w:sz w:val="24"/>
          <w:szCs w:val="24"/>
        </w:rPr>
        <w:t>a genre of</w:t>
      </w:r>
      <w:r w:rsidRPr="004E0688">
        <w:rPr>
          <w:rFonts w:ascii="Times New Roman" w:hAnsi="Times New Roman" w:cs="Times New Roman"/>
          <w:sz w:val="24"/>
          <w:szCs w:val="24"/>
        </w:rPr>
        <w:t xml:space="preserve"> regional</w:t>
      </w:r>
      <w:r w:rsidR="00B62B65" w:rsidRPr="004E0688">
        <w:rPr>
          <w:rFonts w:ascii="Times New Roman" w:hAnsi="Times New Roman" w:cs="Times New Roman"/>
          <w:sz w:val="24"/>
          <w:szCs w:val="24"/>
        </w:rPr>
        <w:t xml:space="preserve"> and district-level studies</w:t>
      </w:r>
      <w:r w:rsidRPr="004E0688">
        <w:rPr>
          <w:rFonts w:ascii="Times New Roman" w:hAnsi="Times New Roman" w:cs="Times New Roman"/>
          <w:sz w:val="24"/>
          <w:szCs w:val="24"/>
        </w:rPr>
        <w:t xml:space="preserve"> long written up by British colonial </w:t>
      </w:r>
      <w:r w:rsidR="00B62B65" w:rsidRPr="004E0688">
        <w:rPr>
          <w:rFonts w:ascii="Times New Roman" w:hAnsi="Times New Roman" w:cs="Times New Roman"/>
          <w:sz w:val="24"/>
          <w:szCs w:val="24"/>
        </w:rPr>
        <w:t xml:space="preserve">field </w:t>
      </w:r>
      <w:r w:rsidRPr="004E0688">
        <w:rPr>
          <w:rFonts w:ascii="Times New Roman" w:hAnsi="Times New Roman" w:cs="Times New Roman"/>
          <w:sz w:val="24"/>
          <w:szCs w:val="24"/>
        </w:rPr>
        <w:t xml:space="preserve">officers and published in district gazetteers, </w:t>
      </w:r>
      <w:r w:rsidR="00B62B65" w:rsidRPr="004E0688">
        <w:rPr>
          <w:rFonts w:ascii="Times New Roman" w:hAnsi="Times New Roman" w:cs="Times New Roman"/>
          <w:sz w:val="24"/>
          <w:szCs w:val="24"/>
        </w:rPr>
        <w:t xml:space="preserve">scholarly journals, and popular magazines and memoirs. Much of the </w:t>
      </w:r>
      <w:proofErr w:type="spellStart"/>
      <w:r w:rsidR="0068179E">
        <w:rPr>
          <w:rFonts w:ascii="Times New Roman" w:hAnsi="Times New Roman" w:cs="Times New Roman"/>
          <w:i/>
          <w:sz w:val="24"/>
          <w:szCs w:val="24"/>
        </w:rPr>
        <w:t>Tarikh</w:t>
      </w:r>
      <w:proofErr w:type="spellEnd"/>
      <w:r w:rsidR="0068179E">
        <w:rPr>
          <w:rFonts w:ascii="Times New Roman" w:hAnsi="Times New Roman" w:cs="Times New Roman"/>
          <w:i/>
          <w:sz w:val="24"/>
          <w:szCs w:val="24"/>
        </w:rPr>
        <w:t>-e-</w:t>
      </w:r>
      <w:r w:rsidR="00B62B65" w:rsidRPr="004E0688">
        <w:rPr>
          <w:rFonts w:ascii="Times New Roman" w:hAnsi="Times New Roman" w:cs="Times New Roman"/>
          <w:i/>
          <w:sz w:val="24"/>
          <w:szCs w:val="24"/>
        </w:rPr>
        <w:t>Peshawar</w:t>
      </w:r>
      <w:r w:rsidR="00DB5715" w:rsidRPr="004E0688">
        <w:rPr>
          <w:rFonts w:ascii="Times New Roman" w:hAnsi="Times New Roman" w:cs="Times New Roman"/>
          <w:sz w:val="24"/>
          <w:szCs w:val="24"/>
        </w:rPr>
        <w:t xml:space="preserve"> wa</w:t>
      </w:r>
      <w:r w:rsidR="00B62B65" w:rsidRPr="004E0688">
        <w:rPr>
          <w:rFonts w:ascii="Times New Roman" w:hAnsi="Times New Roman" w:cs="Times New Roman"/>
          <w:sz w:val="24"/>
          <w:szCs w:val="24"/>
        </w:rPr>
        <w:t>s narrative exposition detailing the economic holdings and activities of Peshawar Valley social communities (primarily Pashtuns</w:t>
      </w:r>
      <w:r w:rsidR="00A81675" w:rsidRPr="004E0688">
        <w:rPr>
          <w:rFonts w:ascii="Times New Roman" w:hAnsi="Times New Roman" w:cs="Times New Roman"/>
          <w:sz w:val="24"/>
          <w:szCs w:val="24"/>
        </w:rPr>
        <w:t>/Afghans</w:t>
      </w:r>
      <w:r w:rsidR="00B62B65" w:rsidRPr="004E0688">
        <w:rPr>
          <w:rFonts w:ascii="Times New Roman" w:hAnsi="Times New Roman" w:cs="Times New Roman"/>
          <w:sz w:val="24"/>
          <w:szCs w:val="24"/>
        </w:rPr>
        <w:t>, but also those labeled Hindus</w:t>
      </w:r>
      <w:r w:rsidR="00DB5715" w:rsidRPr="004E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5715" w:rsidRPr="004E0688">
        <w:rPr>
          <w:rFonts w:ascii="Times New Roman" w:hAnsi="Times New Roman" w:cs="Times New Roman"/>
          <w:sz w:val="24"/>
          <w:szCs w:val="24"/>
        </w:rPr>
        <w:t>Qizibash</w:t>
      </w:r>
      <w:proofErr w:type="spellEnd"/>
      <w:r w:rsidR="00DB5715" w:rsidRPr="004E0688">
        <w:rPr>
          <w:rFonts w:ascii="Times New Roman" w:hAnsi="Times New Roman" w:cs="Times New Roman"/>
          <w:sz w:val="24"/>
          <w:szCs w:val="24"/>
        </w:rPr>
        <w:t>, and others). There wa</w:t>
      </w:r>
      <w:r w:rsidR="00B62B65" w:rsidRPr="004E0688">
        <w:rPr>
          <w:rFonts w:ascii="Times New Roman" w:hAnsi="Times New Roman" w:cs="Times New Roman"/>
          <w:sz w:val="24"/>
          <w:szCs w:val="24"/>
        </w:rPr>
        <w:t>s a heavy emphasis on the listing of village land holdings, water and irrigation resources, and the fine d</w:t>
      </w:r>
      <w:r w:rsidR="009C3722" w:rsidRPr="004E0688">
        <w:rPr>
          <w:rFonts w:ascii="Times New Roman" w:hAnsi="Times New Roman" w:cs="Times New Roman"/>
          <w:sz w:val="24"/>
          <w:szCs w:val="24"/>
        </w:rPr>
        <w:t>etails of community lineages and</w:t>
      </w:r>
      <w:r w:rsidR="000A6ACF">
        <w:rPr>
          <w:rFonts w:ascii="Times New Roman" w:hAnsi="Times New Roman" w:cs="Times New Roman"/>
          <w:sz w:val="24"/>
          <w:szCs w:val="24"/>
        </w:rPr>
        <w:t xml:space="preserve"> social relations. These facts</w:t>
      </w:r>
      <w:r w:rsidR="00B62B65" w:rsidRPr="004E0688">
        <w:rPr>
          <w:rFonts w:ascii="Times New Roman" w:hAnsi="Times New Roman" w:cs="Times New Roman"/>
          <w:sz w:val="24"/>
          <w:szCs w:val="24"/>
        </w:rPr>
        <w:t xml:space="preserve"> were of primary interest to Settlem</w:t>
      </w:r>
      <w:r w:rsidR="00ED606D" w:rsidRPr="004E0688">
        <w:rPr>
          <w:rFonts w:ascii="Times New Roman" w:hAnsi="Times New Roman" w:cs="Times New Roman"/>
          <w:sz w:val="24"/>
          <w:szCs w:val="24"/>
        </w:rPr>
        <w:t>ent Report officers revising agricultural field maps, crop yield estimates, and land reven</w:t>
      </w:r>
      <w:r w:rsidR="00B07C19">
        <w:rPr>
          <w:rFonts w:ascii="Times New Roman" w:hAnsi="Times New Roman" w:cs="Times New Roman"/>
          <w:sz w:val="24"/>
          <w:szCs w:val="24"/>
        </w:rPr>
        <w:t>ue taxation rates. In fact, much</w:t>
      </w:r>
      <w:r w:rsidR="00ED606D" w:rsidRPr="004E068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6865C4">
        <w:rPr>
          <w:rFonts w:ascii="Times New Roman" w:hAnsi="Times New Roman" w:cs="Times New Roman"/>
          <w:i/>
          <w:sz w:val="24"/>
          <w:szCs w:val="24"/>
        </w:rPr>
        <w:t>Tarikh</w:t>
      </w:r>
      <w:proofErr w:type="spellEnd"/>
      <w:r w:rsidR="006865C4">
        <w:rPr>
          <w:rFonts w:ascii="Times New Roman" w:hAnsi="Times New Roman" w:cs="Times New Roman"/>
          <w:i/>
          <w:sz w:val="24"/>
          <w:szCs w:val="24"/>
        </w:rPr>
        <w:t>-e-</w:t>
      </w:r>
      <w:r w:rsidR="00ED606D" w:rsidRPr="004E0688">
        <w:rPr>
          <w:rFonts w:ascii="Times New Roman" w:hAnsi="Times New Roman" w:cs="Times New Roman"/>
          <w:i/>
          <w:sz w:val="24"/>
          <w:szCs w:val="24"/>
        </w:rPr>
        <w:t>Peshawar</w:t>
      </w:r>
      <w:r w:rsidR="00DB5715" w:rsidRPr="004E0688">
        <w:rPr>
          <w:rFonts w:ascii="Times New Roman" w:hAnsi="Times New Roman" w:cs="Times New Roman"/>
          <w:sz w:val="24"/>
          <w:szCs w:val="24"/>
        </w:rPr>
        <w:t xml:space="preserve"> wa</w:t>
      </w:r>
      <w:r w:rsidR="00ED606D" w:rsidRPr="004E0688">
        <w:rPr>
          <w:rFonts w:ascii="Times New Roman" w:hAnsi="Times New Roman" w:cs="Times New Roman"/>
          <w:sz w:val="24"/>
          <w:szCs w:val="24"/>
        </w:rPr>
        <w:t xml:space="preserve">s </w:t>
      </w:r>
      <w:r w:rsidR="00DB5715" w:rsidRPr="004E0688">
        <w:rPr>
          <w:rFonts w:ascii="Times New Roman" w:hAnsi="Times New Roman" w:cs="Times New Roman"/>
          <w:sz w:val="24"/>
          <w:szCs w:val="24"/>
        </w:rPr>
        <w:t xml:space="preserve">the </w:t>
      </w:r>
      <w:r w:rsidR="00ED606D" w:rsidRPr="004E0688">
        <w:rPr>
          <w:rFonts w:ascii="Times New Roman" w:hAnsi="Times New Roman" w:cs="Times New Roman"/>
          <w:sz w:val="24"/>
          <w:szCs w:val="24"/>
        </w:rPr>
        <w:t xml:space="preserve">Urdu prose presentation of material </w:t>
      </w:r>
      <w:r w:rsidR="008734E3" w:rsidRPr="004E0688">
        <w:rPr>
          <w:rFonts w:ascii="Times New Roman" w:hAnsi="Times New Roman" w:cs="Times New Roman"/>
          <w:sz w:val="24"/>
          <w:szCs w:val="24"/>
        </w:rPr>
        <w:t xml:space="preserve">collected for and </w:t>
      </w:r>
      <w:r w:rsidR="00ED606D" w:rsidRPr="004E0688">
        <w:rPr>
          <w:rFonts w:ascii="Times New Roman" w:hAnsi="Times New Roman" w:cs="Times New Roman"/>
          <w:sz w:val="24"/>
          <w:szCs w:val="24"/>
        </w:rPr>
        <w:t xml:space="preserve">written up in the formal Peshawar District Settlement Report </w:t>
      </w:r>
      <w:r w:rsidR="00ED606D" w:rsidRPr="004E0688">
        <w:rPr>
          <w:rFonts w:ascii="Times New Roman" w:hAnsi="Times New Roman" w:cs="Times New Roman"/>
          <w:sz w:val="24"/>
          <w:szCs w:val="24"/>
        </w:rPr>
        <w:lastRenderedPageBreak/>
        <w:t>published in English in 1878</w:t>
      </w:r>
      <w:r w:rsidR="00DB5715" w:rsidRPr="004E0688">
        <w:rPr>
          <w:rFonts w:ascii="Times New Roman" w:hAnsi="Times New Roman" w:cs="Times New Roman"/>
          <w:sz w:val="24"/>
          <w:szCs w:val="24"/>
        </w:rPr>
        <w:t xml:space="preserve"> by</w:t>
      </w:r>
      <w:r w:rsidR="003864C6" w:rsidRPr="004E0688">
        <w:rPr>
          <w:rFonts w:ascii="Times New Roman" w:hAnsi="Times New Roman" w:cs="Times New Roman"/>
          <w:sz w:val="24"/>
          <w:szCs w:val="24"/>
        </w:rPr>
        <w:t xml:space="preserve"> s</w:t>
      </w:r>
      <w:r w:rsidR="00ED606D" w:rsidRPr="004E0688">
        <w:rPr>
          <w:rFonts w:ascii="Times New Roman" w:hAnsi="Times New Roman" w:cs="Times New Roman"/>
          <w:sz w:val="24"/>
          <w:szCs w:val="24"/>
        </w:rPr>
        <w:t>uperintendent of the settlement, Captain E. G.</w:t>
      </w:r>
      <w:r w:rsidR="00D72173" w:rsidRPr="004E0688">
        <w:rPr>
          <w:rFonts w:ascii="Times New Roman" w:hAnsi="Times New Roman" w:cs="Times New Roman"/>
          <w:sz w:val="24"/>
          <w:szCs w:val="24"/>
        </w:rPr>
        <w:t xml:space="preserve"> G.</w:t>
      </w:r>
      <w:r w:rsidR="00ED606D" w:rsidRPr="004E0688">
        <w:rPr>
          <w:rFonts w:ascii="Times New Roman" w:hAnsi="Times New Roman" w:cs="Times New Roman"/>
          <w:sz w:val="24"/>
          <w:szCs w:val="24"/>
        </w:rPr>
        <w:t xml:space="preserve"> Hastings.</w:t>
      </w:r>
      <w:r w:rsidR="009C3722" w:rsidRPr="004E0688">
        <w:rPr>
          <w:rFonts w:ascii="Times New Roman" w:hAnsi="Times New Roman" w:cs="Times New Roman"/>
          <w:sz w:val="24"/>
          <w:szCs w:val="24"/>
        </w:rPr>
        <w:t xml:space="preserve"> Those familiar with the series of District Gazetteers produced by the British, including the </w:t>
      </w:r>
      <w:r w:rsidR="009C3722" w:rsidRPr="004E0688">
        <w:rPr>
          <w:rFonts w:ascii="Times New Roman" w:hAnsi="Times New Roman" w:cs="Times New Roman"/>
          <w:i/>
          <w:sz w:val="24"/>
          <w:szCs w:val="24"/>
        </w:rPr>
        <w:t>Gazetteer of the Peshawar District, 1897-98</w:t>
      </w:r>
      <w:r w:rsidR="009C3722" w:rsidRPr="004E0688">
        <w:rPr>
          <w:rFonts w:ascii="Times New Roman" w:hAnsi="Times New Roman" w:cs="Times New Roman"/>
          <w:sz w:val="24"/>
          <w:szCs w:val="24"/>
        </w:rPr>
        <w:t xml:space="preserve">, will recognize the mixed format of summary history, detailed geography, and sections on manufactures, trade, crop production, and village revenue dues and exemptions (including </w:t>
      </w:r>
      <w:proofErr w:type="spellStart"/>
      <w:r w:rsidR="00F2214C" w:rsidRPr="004E0688">
        <w:rPr>
          <w:rFonts w:ascii="Times New Roman" w:hAnsi="Times New Roman" w:cs="Times New Roman"/>
          <w:i/>
          <w:sz w:val="24"/>
          <w:szCs w:val="24"/>
        </w:rPr>
        <w:t>zamindari</w:t>
      </w:r>
      <w:proofErr w:type="spellEnd"/>
      <w:r w:rsidR="00F2214C" w:rsidRPr="004E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3722" w:rsidRPr="004E0688">
        <w:rPr>
          <w:rFonts w:ascii="Times New Roman" w:hAnsi="Times New Roman" w:cs="Times New Roman"/>
          <w:i/>
          <w:sz w:val="24"/>
          <w:szCs w:val="24"/>
        </w:rPr>
        <w:t>inam</w:t>
      </w:r>
      <w:proofErr w:type="spellEnd"/>
      <w:r w:rsidR="009C3722" w:rsidRPr="004E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3722" w:rsidRPr="004E0688">
        <w:rPr>
          <w:rFonts w:ascii="Times New Roman" w:hAnsi="Times New Roman" w:cs="Times New Roman"/>
          <w:i/>
          <w:sz w:val="24"/>
          <w:szCs w:val="24"/>
        </w:rPr>
        <w:t>mafi</w:t>
      </w:r>
      <w:proofErr w:type="spellEnd"/>
      <w:r w:rsidR="009C3722" w:rsidRPr="004E0688">
        <w:rPr>
          <w:rFonts w:ascii="Times New Roman" w:hAnsi="Times New Roman" w:cs="Times New Roman"/>
          <w:sz w:val="24"/>
          <w:szCs w:val="24"/>
        </w:rPr>
        <w:t xml:space="preserve">, and frontier </w:t>
      </w:r>
      <w:r w:rsidR="00F2214C" w:rsidRPr="004E0688">
        <w:rPr>
          <w:rFonts w:ascii="Times New Roman" w:hAnsi="Times New Roman" w:cs="Times New Roman"/>
          <w:sz w:val="24"/>
          <w:szCs w:val="24"/>
        </w:rPr>
        <w:t>remission exemptions).</w:t>
      </w:r>
    </w:p>
    <w:p w:rsidR="00F2214C" w:rsidRPr="004E0688" w:rsidRDefault="00F2214C" w:rsidP="008B32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E0688">
        <w:rPr>
          <w:rFonts w:ascii="Times New Roman" w:hAnsi="Times New Roman" w:cs="Times New Roman"/>
          <w:sz w:val="24"/>
          <w:szCs w:val="24"/>
        </w:rPr>
        <w:t>But</w:t>
      </w:r>
      <w:r w:rsidR="005F3F67" w:rsidRPr="004E0688">
        <w:rPr>
          <w:rFonts w:ascii="Times New Roman" w:hAnsi="Times New Roman" w:cs="Times New Roman"/>
          <w:sz w:val="24"/>
          <w:szCs w:val="24"/>
        </w:rPr>
        <w:t>, if framed by official categories and constructions of colonial knowledge</w:t>
      </w:r>
      <w:r w:rsidR="007631F9" w:rsidRPr="004E0688">
        <w:rPr>
          <w:rFonts w:ascii="Times New Roman" w:hAnsi="Times New Roman" w:cs="Times New Roman"/>
          <w:sz w:val="24"/>
          <w:szCs w:val="24"/>
        </w:rPr>
        <w:t xml:space="preserve"> and control</w:t>
      </w:r>
      <w:r w:rsidR="005F3F67" w:rsidRPr="004E0688">
        <w:rPr>
          <w:rFonts w:ascii="Times New Roman" w:hAnsi="Times New Roman" w:cs="Times New Roman"/>
          <w:sz w:val="24"/>
          <w:szCs w:val="24"/>
        </w:rPr>
        <w:t>,</w:t>
      </w:r>
      <w:r w:rsidRPr="004E068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865C4">
        <w:rPr>
          <w:rFonts w:ascii="Times New Roman" w:hAnsi="Times New Roman" w:cs="Times New Roman"/>
          <w:i/>
          <w:sz w:val="24"/>
          <w:szCs w:val="24"/>
        </w:rPr>
        <w:t>Tarikh</w:t>
      </w:r>
      <w:proofErr w:type="spellEnd"/>
      <w:r w:rsidR="006865C4">
        <w:rPr>
          <w:rFonts w:ascii="Times New Roman" w:hAnsi="Times New Roman" w:cs="Times New Roman"/>
          <w:i/>
          <w:sz w:val="24"/>
          <w:szCs w:val="24"/>
        </w:rPr>
        <w:t>-e-</w:t>
      </w:r>
      <w:r w:rsidRPr="004E0688">
        <w:rPr>
          <w:rFonts w:ascii="Times New Roman" w:hAnsi="Times New Roman" w:cs="Times New Roman"/>
          <w:i/>
          <w:sz w:val="24"/>
          <w:szCs w:val="24"/>
        </w:rPr>
        <w:t>Peshawar</w:t>
      </w:r>
      <w:r w:rsidR="00DB5715" w:rsidRPr="004E0688">
        <w:rPr>
          <w:rFonts w:ascii="Times New Roman" w:hAnsi="Times New Roman" w:cs="Times New Roman"/>
          <w:sz w:val="24"/>
          <w:szCs w:val="24"/>
        </w:rPr>
        <w:t xml:space="preserve"> transcended</w:t>
      </w:r>
      <w:r w:rsidRPr="004E0688">
        <w:rPr>
          <w:rFonts w:ascii="Times New Roman" w:hAnsi="Times New Roman" w:cs="Times New Roman"/>
          <w:sz w:val="24"/>
          <w:szCs w:val="24"/>
        </w:rPr>
        <w:t xml:space="preserve"> the </w:t>
      </w:r>
      <w:r w:rsidR="005F3F67" w:rsidRPr="004E0688">
        <w:rPr>
          <w:rFonts w:ascii="Times New Roman" w:hAnsi="Times New Roman" w:cs="Times New Roman"/>
          <w:sz w:val="24"/>
          <w:szCs w:val="24"/>
        </w:rPr>
        <w:t xml:space="preserve">routine cataloguing, statistics, and tables of the settlement report and district gazetteer genres. Spending years visiting the many villages and communities across the Peshawar valley, </w:t>
      </w:r>
      <w:proofErr w:type="spellStart"/>
      <w:r w:rsidR="005F3F67" w:rsidRPr="004E0688">
        <w:rPr>
          <w:rFonts w:ascii="Times New Roman" w:hAnsi="Times New Roman" w:cs="Times New Roman"/>
          <w:sz w:val="24"/>
          <w:szCs w:val="24"/>
        </w:rPr>
        <w:t>Gopal</w:t>
      </w:r>
      <w:proofErr w:type="spellEnd"/>
      <w:r w:rsidR="005F3F67" w:rsidRPr="004E0688">
        <w:rPr>
          <w:rFonts w:ascii="Times New Roman" w:hAnsi="Times New Roman" w:cs="Times New Roman"/>
          <w:sz w:val="24"/>
          <w:szCs w:val="24"/>
        </w:rPr>
        <w:t xml:space="preserve"> Das and other settlement officers </w:t>
      </w:r>
      <w:r w:rsidR="00D57852" w:rsidRPr="004E0688">
        <w:rPr>
          <w:rFonts w:ascii="Times New Roman" w:hAnsi="Times New Roman" w:cs="Times New Roman"/>
          <w:sz w:val="24"/>
          <w:szCs w:val="24"/>
        </w:rPr>
        <w:t>officially recorded</w:t>
      </w:r>
      <w:r w:rsidR="005F3F67"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="007F7B90" w:rsidRPr="004E0688">
        <w:rPr>
          <w:rFonts w:ascii="Times New Roman" w:hAnsi="Times New Roman" w:cs="Times New Roman"/>
          <w:sz w:val="24"/>
          <w:szCs w:val="24"/>
        </w:rPr>
        <w:t xml:space="preserve">clan and family </w:t>
      </w:r>
      <w:r w:rsidR="005F3F67" w:rsidRPr="004E0688">
        <w:rPr>
          <w:rFonts w:ascii="Times New Roman" w:hAnsi="Times New Roman" w:cs="Times New Roman"/>
          <w:sz w:val="24"/>
          <w:szCs w:val="24"/>
        </w:rPr>
        <w:t xml:space="preserve">genealogical </w:t>
      </w:r>
      <w:r w:rsidR="007F7B90" w:rsidRPr="004E0688">
        <w:rPr>
          <w:rFonts w:ascii="Times New Roman" w:hAnsi="Times New Roman" w:cs="Times New Roman"/>
          <w:sz w:val="24"/>
          <w:szCs w:val="24"/>
        </w:rPr>
        <w:t>charts (“pedigree tables”),</w:t>
      </w:r>
      <w:r w:rsidR="00D57852"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="005F3F67" w:rsidRPr="004E0688">
        <w:rPr>
          <w:rFonts w:ascii="Times New Roman" w:hAnsi="Times New Roman" w:cs="Times New Roman"/>
          <w:sz w:val="24"/>
          <w:szCs w:val="24"/>
        </w:rPr>
        <w:t>“tribal”</w:t>
      </w:r>
      <w:r w:rsidR="00D57852" w:rsidRPr="004E0688">
        <w:rPr>
          <w:rFonts w:ascii="Times New Roman" w:hAnsi="Times New Roman" w:cs="Times New Roman"/>
          <w:sz w:val="24"/>
          <w:szCs w:val="24"/>
        </w:rPr>
        <w:t xml:space="preserve"> relations</w:t>
      </w:r>
      <w:r w:rsidR="007F7B90" w:rsidRPr="004E0688">
        <w:rPr>
          <w:rFonts w:ascii="Times New Roman" w:hAnsi="Times New Roman" w:cs="Times New Roman"/>
          <w:sz w:val="24"/>
          <w:szCs w:val="24"/>
        </w:rPr>
        <w:t>,</w:t>
      </w:r>
      <w:r w:rsidR="005F3F67" w:rsidRPr="004E0688">
        <w:rPr>
          <w:rFonts w:ascii="Times New Roman" w:hAnsi="Times New Roman" w:cs="Times New Roman"/>
          <w:sz w:val="24"/>
          <w:szCs w:val="24"/>
        </w:rPr>
        <w:t xml:space="preserve"> and </w:t>
      </w:r>
      <w:r w:rsidR="00D57852" w:rsidRPr="004E0688">
        <w:rPr>
          <w:rFonts w:ascii="Times New Roman" w:hAnsi="Times New Roman" w:cs="Times New Roman"/>
          <w:sz w:val="24"/>
          <w:szCs w:val="24"/>
        </w:rPr>
        <w:t>“</w:t>
      </w:r>
      <w:r w:rsidR="005F3F67" w:rsidRPr="004E0688">
        <w:rPr>
          <w:rFonts w:ascii="Times New Roman" w:hAnsi="Times New Roman" w:cs="Times New Roman"/>
          <w:sz w:val="24"/>
          <w:szCs w:val="24"/>
        </w:rPr>
        <w:t xml:space="preserve">customary </w:t>
      </w:r>
      <w:r w:rsidR="00D57852" w:rsidRPr="004E0688">
        <w:rPr>
          <w:rFonts w:ascii="Times New Roman" w:hAnsi="Times New Roman" w:cs="Times New Roman"/>
          <w:sz w:val="24"/>
          <w:szCs w:val="24"/>
        </w:rPr>
        <w:t xml:space="preserve">law” social </w:t>
      </w:r>
      <w:r w:rsidR="005F3F67" w:rsidRPr="004E0688">
        <w:rPr>
          <w:rFonts w:ascii="Times New Roman" w:hAnsi="Times New Roman" w:cs="Times New Roman"/>
          <w:sz w:val="24"/>
          <w:szCs w:val="24"/>
        </w:rPr>
        <w:t>practices</w:t>
      </w:r>
      <w:r w:rsidR="00D57852" w:rsidRPr="004E0688">
        <w:rPr>
          <w:rFonts w:ascii="Times New Roman" w:hAnsi="Times New Roman" w:cs="Times New Roman"/>
          <w:sz w:val="24"/>
          <w:szCs w:val="24"/>
        </w:rPr>
        <w:t>. Much of this information was</w:t>
      </w:r>
      <w:r w:rsidR="005F3F67" w:rsidRPr="004E0688">
        <w:rPr>
          <w:rFonts w:ascii="Times New Roman" w:hAnsi="Times New Roman" w:cs="Times New Roman"/>
          <w:sz w:val="24"/>
          <w:szCs w:val="24"/>
        </w:rPr>
        <w:t xml:space="preserve"> related to property and inheritance</w:t>
      </w:r>
      <w:r w:rsidR="00D57852" w:rsidRPr="004E0688">
        <w:rPr>
          <w:rFonts w:ascii="Times New Roman" w:hAnsi="Times New Roman" w:cs="Times New Roman"/>
          <w:sz w:val="24"/>
          <w:szCs w:val="24"/>
        </w:rPr>
        <w:t xml:space="preserve"> to </w:t>
      </w:r>
      <w:r w:rsidR="005F3F67" w:rsidRPr="004E0688">
        <w:rPr>
          <w:rFonts w:ascii="Times New Roman" w:hAnsi="Times New Roman" w:cs="Times New Roman"/>
          <w:sz w:val="24"/>
          <w:szCs w:val="24"/>
        </w:rPr>
        <w:t>better serve colonial collectors and magistrates sorting out</w:t>
      </w:r>
      <w:r w:rsidR="00D57852" w:rsidRPr="004E0688">
        <w:rPr>
          <w:rFonts w:ascii="Times New Roman" w:hAnsi="Times New Roman" w:cs="Times New Roman"/>
          <w:sz w:val="24"/>
          <w:szCs w:val="24"/>
        </w:rPr>
        <w:t xml:space="preserve"> local power struggles, land</w:t>
      </w:r>
      <w:r w:rsidR="005F3F67" w:rsidRPr="004E0688">
        <w:rPr>
          <w:rFonts w:ascii="Times New Roman" w:hAnsi="Times New Roman" w:cs="Times New Roman"/>
          <w:sz w:val="24"/>
          <w:szCs w:val="24"/>
        </w:rPr>
        <w:t xml:space="preserve"> disputes and </w:t>
      </w:r>
      <w:r w:rsidR="00D57852" w:rsidRPr="004E0688">
        <w:rPr>
          <w:rFonts w:ascii="Times New Roman" w:hAnsi="Times New Roman" w:cs="Times New Roman"/>
          <w:sz w:val="24"/>
          <w:szCs w:val="24"/>
        </w:rPr>
        <w:t>i</w:t>
      </w:r>
      <w:r w:rsidR="00630D9F" w:rsidRPr="004E0688">
        <w:rPr>
          <w:rFonts w:ascii="Times New Roman" w:hAnsi="Times New Roman" w:cs="Times New Roman"/>
          <w:sz w:val="24"/>
          <w:szCs w:val="24"/>
        </w:rPr>
        <w:t>nheritance claims. But, in an approach that made</w:t>
      </w:r>
      <w:r w:rsidR="00D57852" w:rsidRPr="004E068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865C4">
        <w:rPr>
          <w:rFonts w:ascii="Times New Roman" w:hAnsi="Times New Roman" w:cs="Times New Roman"/>
          <w:i/>
          <w:sz w:val="24"/>
          <w:szCs w:val="24"/>
        </w:rPr>
        <w:t>Tarikh</w:t>
      </w:r>
      <w:proofErr w:type="spellEnd"/>
      <w:r w:rsidR="006865C4">
        <w:rPr>
          <w:rFonts w:ascii="Times New Roman" w:hAnsi="Times New Roman" w:cs="Times New Roman"/>
          <w:i/>
          <w:sz w:val="24"/>
          <w:szCs w:val="24"/>
        </w:rPr>
        <w:t>-e-</w:t>
      </w:r>
      <w:r w:rsidR="00D57852" w:rsidRPr="004E0688">
        <w:rPr>
          <w:rFonts w:ascii="Times New Roman" w:hAnsi="Times New Roman" w:cs="Times New Roman"/>
          <w:i/>
          <w:sz w:val="24"/>
          <w:szCs w:val="24"/>
        </w:rPr>
        <w:t>Peshawar</w:t>
      </w:r>
      <w:r w:rsidR="00D57852"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="00630D9F" w:rsidRPr="004E0688">
        <w:rPr>
          <w:rFonts w:ascii="Times New Roman" w:hAnsi="Times New Roman" w:cs="Times New Roman"/>
          <w:sz w:val="24"/>
          <w:szCs w:val="24"/>
        </w:rPr>
        <w:t xml:space="preserve">an </w:t>
      </w:r>
      <w:r w:rsidR="00D57852" w:rsidRPr="004E0688">
        <w:rPr>
          <w:rFonts w:ascii="Times New Roman" w:hAnsi="Times New Roman" w:cs="Times New Roman"/>
          <w:sz w:val="24"/>
          <w:szCs w:val="24"/>
        </w:rPr>
        <w:t>exceptional</w:t>
      </w:r>
      <w:r w:rsidR="00630D9F" w:rsidRPr="004E0688">
        <w:rPr>
          <w:rFonts w:ascii="Times New Roman" w:hAnsi="Times New Roman" w:cs="Times New Roman"/>
          <w:sz w:val="24"/>
          <w:szCs w:val="24"/>
        </w:rPr>
        <w:t xml:space="preserve"> colonial document</w:t>
      </w:r>
      <w:r w:rsidR="00D57852" w:rsidRPr="004E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7852" w:rsidRPr="004E0688">
        <w:rPr>
          <w:rFonts w:ascii="Times New Roman" w:hAnsi="Times New Roman" w:cs="Times New Roman"/>
          <w:sz w:val="24"/>
          <w:szCs w:val="24"/>
        </w:rPr>
        <w:t>Gopal</w:t>
      </w:r>
      <w:proofErr w:type="spellEnd"/>
      <w:r w:rsidR="00D57852" w:rsidRPr="004E0688">
        <w:rPr>
          <w:rFonts w:ascii="Times New Roman" w:hAnsi="Times New Roman" w:cs="Times New Roman"/>
          <w:sz w:val="24"/>
          <w:szCs w:val="24"/>
        </w:rPr>
        <w:t xml:space="preserve"> Das </w:t>
      </w:r>
      <w:r w:rsidR="00630D9F" w:rsidRPr="004E0688">
        <w:rPr>
          <w:rFonts w:ascii="Times New Roman" w:hAnsi="Times New Roman" w:cs="Times New Roman"/>
          <w:sz w:val="24"/>
          <w:szCs w:val="24"/>
        </w:rPr>
        <w:t xml:space="preserve">also </w:t>
      </w:r>
      <w:r w:rsidR="00D57852" w:rsidRPr="004E0688">
        <w:rPr>
          <w:rFonts w:ascii="Times New Roman" w:hAnsi="Times New Roman" w:cs="Times New Roman"/>
          <w:sz w:val="24"/>
          <w:szCs w:val="24"/>
        </w:rPr>
        <w:t>deployed an ethnographer’s sensibility to colle</w:t>
      </w:r>
      <w:r w:rsidR="00CD78A6" w:rsidRPr="004E0688">
        <w:rPr>
          <w:rFonts w:ascii="Times New Roman" w:hAnsi="Times New Roman" w:cs="Times New Roman"/>
          <w:sz w:val="24"/>
          <w:szCs w:val="24"/>
        </w:rPr>
        <w:t>ct and present a visual archive of</w:t>
      </w:r>
      <w:r w:rsidR="00DB5715" w:rsidRPr="004E0688">
        <w:rPr>
          <w:rFonts w:ascii="Times New Roman" w:hAnsi="Times New Roman" w:cs="Times New Roman"/>
          <w:sz w:val="24"/>
          <w:szCs w:val="24"/>
        </w:rPr>
        <w:t xml:space="preserve"> pencil</w:t>
      </w:r>
      <w:r w:rsidR="00D57852"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="00CD78A6" w:rsidRPr="004E0688">
        <w:rPr>
          <w:rFonts w:ascii="Times New Roman" w:hAnsi="Times New Roman" w:cs="Times New Roman"/>
          <w:sz w:val="24"/>
          <w:szCs w:val="24"/>
        </w:rPr>
        <w:t>sketches recording village social</w:t>
      </w:r>
      <w:r w:rsidR="00630D9F" w:rsidRPr="004E0688">
        <w:rPr>
          <w:rFonts w:ascii="Times New Roman" w:hAnsi="Times New Roman" w:cs="Times New Roman"/>
          <w:sz w:val="24"/>
          <w:szCs w:val="24"/>
        </w:rPr>
        <w:t xml:space="preserve"> practices</w:t>
      </w:r>
      <w:r w:rsidR="00D57852" w:rsidRPr="004E0688">
        <w:rPr>
          <w:rFonts w:ascii="Times New Roman" w:hAnsi="Times New Roman" w:cs="Times New Roman"/>
          <w:sz w:val="24"/>
          <w:szCs w:val="24"/>
        </w:rPr>
        <w:t xml:space="preserve"> and material culture. </w:t>
      </w:r>
      <w:r w:rsidR="00B07C19">
        <w:rPr>
          <w:rFonts w:ascii="Times New Roman" w:hAnsi="Times New Roman" w:cs="Times New Roman"/>
          <w:sz w:val="24"/>
          <w:szCs w:val="24"/>
        </w:rPr>
        <w:t xml:space="preserve">His interests and methods had been shaped by previous experience as an official involved in similar land settlement work done in the Gujranwala District near Lahore. </w:t>
      </w:r>
    </w:p>
    <w:p w:rsidR="00417F07" w:rsidRPr="004E0688" w:rsidRDefault="00417F07" w:rsidP="008B32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E0688">
        <w:rPr>
          <w:rFonts w:ascii="Times New Roman" w:hAnsi="Times New Roman" w:cs="Times New Roman"/>
          <w:sz w:val="24"/>
          <w:szCs w:val="24"/>
        </w:rPr>
        <w:t xml:space="preserve">Later scholars and the public recognized the </w:t>
      </w:r>
      <w:r w:rsidR="006912BA" w:rsidRPr="004E0688">
        <w:rPr>
          <w:rFonts w:ascii="Times New Roman" w:hAnsi="Times New Roman" w:cs="Times New Roman"/>
          <w:sz w:val="24"/>
          <w:szCs w:val="24"/>
        </w:rPr>
        <w:t xml:space="preserve">value of this accumulated store of formal and popular history and narrative. The Sikh scholar, </w:t>
      </w:r>
      <w:proofErr w:type="spellStart"/>
      <w:r w:rsidR="006912BA" w:rsidRPr="004E0688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="006912BA" w:rsidRPr="004E0688">
        <w:rPr>
          <w:rFonts w:ascii="Times New Roman" w:hAnsi="Times New Roman" w:cs="Times New Roman"/>
          <w:sz w:val="24"/>
          <w:szCs w:val="24"/>
        </w:rPr>
        <w:t xml:space="preserve"> Singh, treated the volume as an encyclopedia from which to draw materi</w:t>
      </w:r>
      <w:r w:rsidR="000A6ACF">
        <w:rPr>
          <w:rFonts w:ascii="Times New Roman" w:hAnsi="Times New Roman" w:cs="Times New Roman"/>
          <w:sz w:val="24"/>
          <w:szCs w:val="24"/>
        </w:rPr>
        <w:t>al for his bibliography</w:t>
      </w:r>
      <w:r w:rsidR="006912BA" w:rsidRPr="004E0688">
        <w:rPr>
          <w:rFonts w:ascii="Times New Roman" w:hAnsi="Times New Roman" w:cs="Times New Roman"/>
          <w:sz w:val="24"/>
          <w:szCs w:val="24"/>
        </w:rPr>
        <w:t>:</w:t>
      </w:r>
    </w:p>
    <w:p w:rsidR="006912BA" w:rsidRPr="004E0688" w:rsidRDefault="006912BA" w:rsidP="006912BA">
      <w:pPr>
        <w:ind w:left="720" w:right="720" w:firstLine="720"/>
        <w:rPr>
          <w:rFonts w:ascii="Times New Roman" w:hAnsi="Times New Roman" w:cs="Times New Roman"/>
          <w:sz w:val="24"/>
          <w:szCs w:val="24"/>
        </w:rPr>
      </w:pPr>
      <w:r w:rsidRPr="004E0688">
        <w:rPr>
          <w:rFonts w:ascii="Times New Roman" w:hAnsi="Times New Roman" w:cs="Times New Roman"/>
          <w:sz w:val="24"/>
          <w:szCs w:val="24"/>
        </w:rPr>
        <w:t xml:space="preserve">“A book full of information on Afghan-Sikh relations and struggles, forts in Peshawar district, 53-55; system of government before the Sikhs, 386; Sikh government under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Kanwar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Nau-Nihal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Singh, 386-7; and under S.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Tej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Singh,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Avitabile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Sher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Singh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Attariwala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, 387-91; Maharajah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Ranjit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Singh and Dost Muhammad, 162, 169; S.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Singh, 166, 170-76; S.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Mihan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Singh, 170; battle of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Naushera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, 308-9; battles with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Sayyed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Barelavi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, 309-323;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Yar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Muhammad and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Ranjit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Singh.”</w:t>
      </w:r>
    </w:p>
    <w:p w:rsidR="007631F9" w:rsidRPr="004E0688" w:rsidRDefault="000A6ACF" w:rsidP="008B329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emphasis of</w:t>
      </w:r>
      <w:r w:rsidR="007631F9" w:rsidRPr="004E0688">
        <w:rPr>
          <w:rFonts w:ascii="Times New Roman" w:hAnsi="Times New Roman" w:cs="Times New Roman"/>
          <w:sz w:val="24"/>
          <w:szCs w:val="24"/>
        </w:rPr>
        <w:t xml:space="preserve"> this much reduce</w:t>
      </w:r>
      <w:r w:rsidR="005D18F2">
        <w:rPr>
          <w:rFonts w:ascii="Times New Roman" w:hAnsi="Times New Roman" w:cs="Times New Roman"/>
          <w:sz w:val="24"/>
          <w:szCs w:val="24"/>
        </w:rPr>
        <w:t>d edited version</w:t>
      </w:r>
      <w:r w:rsidR="00DB5715" w:rsidRPr="004E0688">
        <w:rPr>
          <w:rFonts w:ascii="Times New Roman" w:hAnsi="Times New Roman" w:cs="Times New Roman"/>
          <w:sz w:val="24"/>
          <w:szCs w:val="24"/>
        </w:rPr>
        <w:t xml:space="preserve"> will be less on</w:t>
      </w:r>
      <w:r w:rsidR="007F7B90" w:rsidRPr="004E0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631F9" w:rsidRPr="004E0688">
        <w:rPr>
          <w:rFonts w:ascii="Times New Roman" w:hAnsi="Times New Roman" w:cs="Times New Roman"/>
          <w:sz w:val="24"/>
          <w:szCs w:val="24"/>
        </w:rPr>
        <w:t>basic expo</w:t>
      </w:r>
      <w:r w:rsidR="00630D9F" w:rsidRPr="004E0688">
        <w:rPr>
          <w:rFonts w:ascii="Times New Roman" w:hAnsi="Times New Roman" w:cs="Times New Roman"/>
          <w:sz w:val="24"/>
          <w:szCs w:val="24"/>
        </w:rPr>
        <w:t>sitory and economic information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31F9" w:rsidRPr="004E0688">
        <w:rPr>
          <w:rFonts w:ascii="Times New Roman" w:hAnsi="Times New Roman" w:cs="Times New Roman"/>
          <w:sz w:val="24"/>
          <w:szCs w:val="24"/>
        </w:rPr>
        <w:t xml:space="preserve"> already available in archived and published assessment and settlement reports and gazettee</w:t>
      </w:r>
      <w:r w:rsidR="007A329C" w:rsidRPr="004E0688">
        <w:rPr>
          <w:rFonts w:ascii="Times New Roman" w:hAnsi="Times New Roman" w:cs="Times New Roman"/>
          <w:sz w:val="24"/>
          <w:szCs w:val="24"/>
        </w:rPr>
        <w:t>rs (see</w:t>
      </w:r>
      <w:r w:rsidR="00630D9F" w:rsidRPr="004E0688">
        <w:rPr>
          <w:rFonts w:ascii="Times New Roman" w:hAnsi="Times New Roman" w:cs="Times New Roman"/>
          <w:sz w:val="24"/>
          <w:szCs w:val="24"/>
        </w:rPr>
        <w:t xml:space="preserve"> bibliography below)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31F9" w:rsidRPr="004E0688">
        <w:rPr>
          <w:rFonts w:ascii="Times New Roman" w:hAnsi="Times New Roman" w:cs="Times New Roman"/>
          <w:sz w:val="24"/>
          <w:szCs w:val="24"/>
        </w:rPr>
        <w:t xml:space="preserve"> and more on the ethnographic and visual material </w:t>
      </w:r>
      <w:r w:rsidR="007F7B90" w:rsidRPr="004E0688">
        <w:rPr>
          <w:rFonts w:ascii="Times New Roman" w:hAnsi="Times New Roman" w:cs="Times New Roman"/>
          <w:sz w:val="24"/>
          <w:szCs w:val="24"/>
        </w:rPr>
        <w:t>that is</w:t>
      </w:r>
      <w:r w:rsidR="00B369B3" w:rsidRPr="004E0688">
        <w:rPr>
          <w:rFonts w:ascii="Times New Roman" w:hAnsi="Times New Roman" w:cs="Times New Roman"/>
          <w:sz w:val="24"/>
          <w:szCs w:val="24"/>
        </w:rPr>
        <w:t xml:space="preserve"> unique to the </w:t>
      </w:r>
      <w:proofErr w:type="spellStart"/>
      <w:r w:rsidR="006865C4">
        <w:rPr>
          <w:rFonts w:ascii="Times New Roman" w:hAnsi="Times New Roman" w:cs="Times New Roman"/>
          <w:i/>
          <w:sz w:val="24"/>
          <w:szCs w:val="24"/>
        </w:rPr>
        <w:t>Tarikh</w:t>
      </w:r>
      <w:proofErr w:type="spellEnd"/>
      <w:r w:rsidR="006865C4">
        <w:rPr>
          <w:rFonts w:ascii="Times New Roman" w:hAnsi="Times New Roman" w:cs="Times New Roman"/>
          <w:i/>
          <w:sz w:val="24"/>
          <w:szCs w:val="24"/>
        </w:rPr>
        <w:t>-e-</w:t>
      </w:r>
      <w:r w:rsidR="00B369B3" w:rsidRPr="004E0688">
        <w:rPr>
          <w:rFonts w:ascii="Times New Roman" w:hAnsi="Times New Roman" w:cs="Times New Roman"/>
          <w:i/>
          <w:sz w:val="24"/>
          <w:szCs w:val="24"/>
        </w:rPr>
        <w:t>Peshawar</w:t>
      </w:r>
      <w:r w:rsidR="00B369B3" w:rsidRPr="004E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69B3" w:rsidRPr="004E0688">
        <w:rPr>
          <w:rFonts w:ascii="Times New Roman" w:hAnsi="Times New Roman" w:cs="Times New Roman"/>
          <w:sz w:val="24"/>
          <w:szCs w:val="24"/>
        </w:rPr>
        <w:t>Gopal</w:t>
      </w:r>
      <w:proofErr w:type="spellEnd"/>
      <w:r w:rsidR="00B369B3" w:rsidRPr="004E0688">
        <w:rPr>
          <w:rFonts w:ascii="Times New Roman" w:hAnsi="Times New Roman" w:cs="Times New Roman"/>
          <w:sz w:val="24"/>
          <w:szCs w:val="24"/>
        </w:rPr>
        <w:t xml:space="preserve"> Das may not have drawn a single one of the line drawing</w:t>
      </w:r>
      <w:r w:rsidR="00630D9F" w:rsidRPr="004E0688">
        <w:rPr>
          <w:rFonts w:ascii="Times New Roman" w:hAnsi="Times New Roman" w:cs="Times New Roman"/>
          <w:sz w:val="24"/>
          <w:szCs w:val="24"/>
        </w:rPr>
        <w:t xml:space="preserve">s </w:t>
      </w:r>
      <w:r w:rsidR="00B369B3" w:rsidRPr="004E0688">
        <w:rPr>
          <w:rFonts w:ascii="Times New Roman" w:hAnsi="Times New Roman" w:cs="Times New Roman"/>
          <w:sz w:val="24"/>
          <w:szCs w:val="24"/>
        </w:rPr>
        <w:t xml:space="preserve"> included in this volume, yet he was </w:t>
      </w:r>
      <w:r>
        <w:rPr>
          <w:rFonts w:ascii="Times New Roman" w:hAnsi="Times New Roman" w:cs="Times New Roman"/>
          <w:sz w:val="24"/>
          <w:szCs w:val="24"/>
        </w:rPr>
        <w:t>the one who</w:t>
      </w:r>
      <w:r w:rsidR="00DB5715"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="00593DE3" w:rsidRPr="004E0688">
        <w:rPr>
          <w:rFonts w:ascii="Times New Roman" w:hAnsi="Times New Roman" w:cs="Times New Roman"/>
          <w:sz w:val="24"/>
          <w:szCs w:val="24"/>
        </w:rPr>
        <w:t>collected, introduced</w:t>
      </w:r>
      <w:r w:rsidR="00B369B3" w:rsidRPr="004E0688">
        <w:rPr>
          <w:rFonts w:ascii="Times New Roman" w:hAnsi="Times New Roman" w:cs="Times New Roman"/>
          <w:sz w:val="24"/>
          <w:szCs w:val="24"/>
        </w:rPr>
        <w:t>, indexed, and published an extraordinary series of drawing</w:t>
      </w:r>
      <w:r w:rsidR="00593DE3" w:rsidRPr="004E0688">
        <w:rPr>
          <w:rFonts w:ascii="Times New Roman" w:hAnsi="Times New Roman" w:cs="Times New Roman"/>
          <w:sz w:val="24"/>
          <w:szCs w:val="24"/>
        </w:rPr>
        <w:t>s</w:t>
      </w:r>
      <w:r w:rsidR="00B369B3" w:rsidRPr="004E0688">
        <w:rPr>
          <w:rFonts w:ascii="Times New Roman" w:hAnsi="Times New Roman" w:cs="Times New Roman"/>
          <w:sz w:val="24"/>
          <w:szCs w:val="24"/>
        </w:rPr>
        <w:t xml:space="preserve"> as visual evidence</w:t>
      </w:r>
      <w:r w:rsidR="00593DE3" w:rsidRPr="004E0688">
        <w:rPr>
          <w:rFonts w:ascii="Times New Roman" w:hAnsi="Times New Roman" w:cs="Times New Roman"/>
          <w:sz w:val="24"/>
          <w:szCs w:val="24"/>
        </w:rPr>
        <w:t xml:space="preserve"> of communities</w:t>
      </w:r>
      <w:r w:rsidR="00B369B3" w:rsidRPr="004E0688">
        <w:rPr>
          <w:rFonts w:ascii="Times New Roman" w:hAnsi="Times New Roman" w:cs="Times New Roman"/>
          <w:sz w:val="24"/>
          <w:szCs w:val="24"/>
        </w:rPr>
        <w:t xml:space="preserve"> and culture</w:t>
      </w:r>
      <w:r w:rsidR="00DB5715" w:rsidRPr="004E0688">
        <w:rPr>
          <w:rFonts w:ascii="Times New Roman" w:hAnsi="Times New Roman" w:cs="Times New Roman"/>
          <w:sz w:val="24"/>
          <w:szCs w:val="24"/>
        </w:rPr>
        <w:t>s</w:t>
      </w:r>
      <w:r w:rsidR="00B369B3" w:rsidRPr="004E0688">
        <w:rPr>
          <w:rFonts w:ascii="Times New Roman" w:hAnsi="Times New Roman" w:cs="Times New Roman"/>
          <w:sz w:val="24"/>
          <w:szCs w:val="24"/>
        </w:rPr>
        <w:t xml:space="preserve"> now</w:t>
      </w:r>
      <w:r w:rsidR="00630D9F" w:rsidRPr="004E0688">
        <w:rPr>
          <w:rFonts w:ascii="Times New Roman" w:hAnsi="Times New Roman" w:cs="Times New Roman"/>
          <w:sz w:val="24"/>
          <w:szCs w:val="24"/>
        </w:rPr>
        <w:t xml:space="preserve"> transformed and reshaped by one hundred-thirty</w:t>
      </w:r>
      <w:r w:rsidR="005D18F2">
        <w:rPr>
          <w:rFonts w:ascii="Times New Roman" w:hAnsi="Times New Roman" w:cs="Times New Roman"/>
          <w:sz w:val="24"/>
          <w:szCs w:val="24"/>
        </w:rPr>
        <w:t>-five</w:t>
      </w:r>
      <w:r w:rsidR="00630D9F"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="00B369B3" w:rsidRPr="004E0688">
        <w:rPr>
          <w:rFonts w:ascii="Times New Roman" w:hAnsi="Times New Roman" w:cs="Times New Roman"/>
          <w:sz w:val="24"/>
          <w:szCs w:val="24"/>
        </w:rPr>
        <w:t xml:space="preserve"> years of history.</w:t>
      </w:r>
    </w:p>
    <w:p w:rsidR="00ED436A" w:rsidRPr="004E0688" w:rsidRDefault="00ED436A" w:rsidP="008B32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E0688">
        <w:rPr>
          <w:rFonts w:ascii="Times New Roman" w:hAnsi="Times New Roman" w:cs="Times New Roman"/>
          <w:sz w:val="24"/>
          <w:szCs w:val="24"/>
        </w:rPr>
        <w:t>The British colonial Peshawar District of</w:t>
      </w:r>
      <w:r w:rsidR="008C6929" w:rsidRPr="004E0688">
        <w:rPr>
          <w:rFonts w:ascii="Times New Roman" w:hAnsi="Times New Roman" w:cs="Times New Roman"/>
          <w:sz w:val="24"/>
          <w:szCs w:val="24"/>
        </w:rPr>
        <w:t xml:space="preserve"> 1878 </w:t>
      </w:r>
      <w:r w:rsidRPr="004E0688">
        <w:rPr>
          <w:rFonts w:ascii="Times New Roman" w:hAnsi="Times New Roman" w:cs="Times New Roman"/>
          <w:sz w:val="24"/>
          <w:szCs w:val="24"/>
        </w:rPr>
        <w:t xml:space="preserve">was eventually subdivided into the contemporary Pakistan districts of Peshawar,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Mardan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Nowshera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Hash</w:t>
      </w:r>
      <w:r w:rsidR="00CF0882" w:rsidRPr="004E0688">
        <w:rPr>
          <w:rFonts w:ascii="Times New Roman" w:hAnsi="Times New Roman" w:cs="Times New Roman"/>
          <w:sz w:val="24"/>
          <w:szCs w:val="24"/>
        </w:rPr>
        <w:t>t</w:t>
      </w:r>
      <w:r w:rsidRPr="004E0688">
        <w:rPr>
          <w:rFonts w:ascii="Times New Roman" w:hAnsi="Times New Roman" w:cs="Times New Roman"/>
          <w:sz w:val="24"/>
          <w:szCs w:val="24"/>
        </w:rPr>
        <w:t>nagar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Swabi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>.</w:t>
      </w:r>
      <w:r w:rsidR="00CF0882" w:rsidRPr="004E0688">
        <w:rPr>
          <w:rFonts w:ascii="Times New Roman" w:hAnsi="Times New Roman" w:cs="Times New Roman"/>
          <w:sz w:val="24"/>
          <w:szCs w:val="24"/>
        </w:rPr>
        <w:t xml:space="preserve"> Before </w:t>
      </w:r>
      <w:r w:rsidR="00CF0882" w:rsidRPr="004E0688">
        <w:rPr>
          <w:rFonts w:ascii="Times New Roman" w:hAnsi="Times New Roman" w:cs="Times New Roman"/>
          <w:sz w:val="24"/>
          <w:szCs w:val="24"/>
        </w:rPr>
        <w:lastRenderedPageBreak/>
        <w:t>1878, the district</w:t>
      </w:r>
      <w:r w:rsidR="00630D9F" w:rsidRPr="004E0688">
        <w:rPr>
          <w:rFonts w:ascii="Times New Roman" w:hAnsi="Times New Roman" w:cs="Times New Roman"/>
          <w:sz w:val="24"/>
          <w:szCs w:val="24"/>
        </w:rPr>
        <w:t xml:space="preserve"> was</w:t>
      </w:r>
      <w:r w:rsidR="008C6929" w:rsidRPr="004E0688">
        <w:rPr>
          <w:rFonts w:ascii="Times New Roman" w:hAnsi="Times New Roman" w:cs="Times New Roman"/>
          <w:sz w:val="24"/>
          <w:szCs w:val="24"/>
        </w:rPr>
        <w:t xml:space="preserve"> admini</w:t>
      </w:r>
      <w:r w:rsidR="00630D9F" w:rsidRPr="004E0688">
        <w:rPr>
          <w:rFonts w:ascii="Times New Roman" w:hAnsi="Times New Roman" w:cs="Times New Roman"/>
          <w:sz w:val="24"/>
          <w:szCs w:val="24"/>
        </w:rPr>
        <w:t>stered by a Deputy Commissioner and</w:t>
      </w:r>
      <w:r w:rsidR="00CF0882" w:rsidRPr="004E0688">
        <w:rPr>
          <w:rFonts w:ascii="Times New Roman" w:hAnsi="Times New Roman" w:cs="Times New Roman"/>
          <w:sz w:val="24"/>
          <w:szCs w:val="24"/>
        </w:rPr>
        <w:t xml:space="preserve"> divided into the six subdivisions (</w:t>
      </w:r>
      <w:proofErr w:type="spellStart"/>
      <w:r w:rsidR="00CF0882" w:rsidRPr="004E0688">
        <w:rPr>
          <w:rFonts w:ascii="Times New Roman" w:hAnsi="Times New Roman" w:cs="Times New Roman"/>
          <w:i/>
          <w:sz w:val="24"/>
          <w:szCs w:val="24"/>
        </w:rPr>
        <w:t>tahsils</w:t>
      </w:r>
      <w:proofErr w:type="spellEnd"/>
      <w:r w:rsidR="00CF0882" w:rsidRPr="004E0688">
        <w:rPr>
          <w:rFonts w:ascii="Times New Roman" w:hAnsi="Times New Roman" w:cs="Times New Roman"/>
          <w:sz w:val="24"/>
          <w:szCs w:val="24"/>
        </w:rPr>
        <w:t xml:space="preserve">) of Peshawar, </w:t>
      </w:r>
      <w:proofErr w:type="spellStart"/>
      <w:r w:rsidR="00CF0882" w:rsidRPr="004E0688">
        <w:rPr>
          <w:rFonts w:ascii="Times New Roman" w:hAnsi="Times New Roman" w:cs="Times New Roman"/>
          <w:sz w:val="24"/>
          <w:szCs w:val="24"/>
        </w:rPr>
        <w:t>D</w:t>
      </w:r>
      <w:r w:rsidR="008C6929" w:rsidRPr="004E0688">
        <w:rPr>
          <w:rFonts w:ascii="Times New Roman" w:hAnsi="Times New Roman" w:cs="Times New Roman"/>
          <w:sz w:val="24"/>
          <w:szCs w:val="24"/>
        </w:rPr>
        <w:t>audzai</w:t>
      </w:r>
      <w:proofErr w:type="spellEnd"/>
      <w:r w:rsidR="008C6929" w:rsidRPr="004E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929" w:rsidRPr="004E0688">
        <w:rPr>
          <w:rFonts w:ascii="Times New Roman" w:hAnsi="Times New Roman" w:cs="Times New Roman"/>
          <w:sz w:val="24"/>
          <w:szCs w:val="24"/>
        </w:rPr>
        <w:t>Doaba</w:t>
      </w:r>
      <w:proofErr w:type="spellEnd"/>
      <w:r w:rsidR="008C6929" w:rsidRPr="004E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929" w:rsidRPr="004E0688">
        <w:rPr>
          <w:rFonts w:ascii="Times New Roman" w:hAnsi="Times New Roman" w:cs="Times New Roman"/>
          <w:sz w:val="24"/>
          <w:szCs w:val="24"/>
        </w:rPr>
        <w:t>Hashtnaggar</w:t>
      </w:r>
      <w:proofErr w:type="spellEnd"/>
      <w:r w:rsidR="008C6929" w:rsidRPr="004E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929" w:rsidRPr="004E0688">
        <w:rPr>
          <w:rFonts w:ascii="Times New Roman" w:hAnsi="Times New Roman" w:cs="Times New Roman"/>
          <w:sz w:val="24"/>
          <w:szCs w:val="24"/>
        </w:rPr>
        <w:t>Yusa</w:t>
      </w:r>
      <w:r w:rsidR="00CF0882" w:rsidRPr="004E0688">
        <w:rPr>
          <w:rFonts w:ascii="Times New Roman" w:hAnsi="Times New Roman" w:cs="Times New Roman"/>
          <w:sz w:val="24"/>
          <w:szCs w:val="24"/>
        </w:rPr>
        <w:t>fzai</w:t>
      </w:r>
      <w:proofErr w:type="spellEnd"/>
      <w:r w:rsidR="00CF0882" w:rsidRPr="004E068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CF0882" w:rsidRPr="004E0688">
        <w:rPr>
          <w:rFonts w:ascii="Times New Roman" w:hAnsi="Times New Roman" w:cs="Times New Roman"/>
          <w:sz w:val="24"/>
          <w:szCs w:val="24"/>
        </w:rPr>
        <w:t>Naushahra</w:t>
      </w:r>
      <w:proofErr w:type="spellEnd"/>
      <w:r w:rsidR="00CF0882" w:rsidRPr="004E0688">
        <w:rPr>
          <w:rFonts w:ascii="Times New Roman" w:hAnsi="Times New Roman" w:cs="Times New Roman"/>
          <w:sz w:val="24"/>
          <w:szCs w:val="24"/>
        </w:rPr>
        <w:t>.</w:t>
      </w:r>
      <w:r w:rsidR="00CF0882" w:rsidRPr="004E0688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CF0882" w:rsidRPr="004E0688">
        <w:rPr>
          <w:rFonts w:ascii="Times New Roman" w:hAnsi="Times New Roman" w:cs="Times New Roman"/>
          <w:sz w:val="24"/>
          <w:szCs w:val="24"/>
        </w:rPr>
        <w:t xml:space="preserve"> The 1878 Settlement officers reorganized the </w:t>
      </w:r>
      <w:proofErr w:type="spellStart"/>
      <w:r w:rsidR="00CF0882" w:rsidRPr="004E0688">
        <w:rPr>
          <w:rFonts w:ascii="Times New Roman" w:hAnsi="Times New Roman" w:cs="Times New Roman"/>
          <w:sz w:val="24"/>
          <w:szCs w:val="24"/>
        </w:rPr>
        <w:t>tahsils</w:t>
      </w:r>
      <w:proofErr w:type="spellEnd"/>
      <w:r w:rsidR="00CF0882" w:rsidRPr="004E0688">
        <w:rPr>
          <w:rFonts w:ascii="Times New Roman" w:hAnsi="Times New Roman" w:cs="Times New Roman"/>
          <w:sz w:val="24"/>
          <w:szCs w:val="24"/>
        </w:rPr>
        <w:t xml:space="preserve"> into </w:t>
      </w:r>
      <w:r w:rsidR="000A6ACF">
        <w:rPr>
          <w:rFonts w:ascii="Times New Roman" w:hAnsi="Times New Roman" w:cs="Times New Roman"/>
          <w:sz w:val="24"/>
          <w:szCs w:val="24"/>
        </w:rPr>
        <w:t xml:space="preserve">the </w:t>
      </w:r>
      <w:r w:rsidR="00CF0882" w:rsidRPr="004E0688">
        <w:rPr>
          <w:rFonts w:ascii="Times New Roman" w:hAnsi="Times New Roman" w:cs="Times New Roman"/>
          <w:sz w:val="24"/>
          <w:szCs w:val="24"/>
        </w:rPr>
        <w:t xml:space="preserve">Peshawar, </w:t>
      </w:r>
      <w:proofErr w:type="spellStart"/>
      <w:r w:rsidR="008C6929" w:rsidRPr="004E0688">
        <w:rPr>
          <w:rFonts w:ascii="Times New Roman" w:hAnsi="Times New Roman" w:cs="Times New Roman"/>
          <w:sz w:val="24"/>
          <w:szCs w:val="24"/>
        </w:rPr>
        <w:t>Doaba</w:t>
      </w:r>
      <w:proofErr w:type="spellEnd"/>
      <w:r w:rsidR="008C6929" w:rsidRPr="004E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929" w:rsidRPr="004E0688">
        <w:rPr>
          <w:rFonts w:ascii="Times New Roman" w:hAnsi="Times New Roman" w:cs="Times New Roman"/>
          <w:sz w:val="24"/>
          <w:szCs w:val="24"/>
        </w:rPr>
        <w:t>Daudzai</w:t>
      </w:r>
      <w:proofErr w:type="spellEnd"/>
      <w:r w:rsidR="008C6929" w:rsidRPr="004E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929" w:rsidRPr="004E0688">
        <w:rPr>
          <w:rFonts w:ascii="Times New Roman" w:hAnsi="Times New Roman" w:cs="Times New Roman"/>
          <w:sz w:val="24"/>
          <w:szCs w:val="24"/>
        </w:rPr>
        <w:t>Hashtnaggar</w:t>
      </w:r>
      <w:proofErr w:type="spellEnd"/>
      <w:r w:rsidR="008C6929" w:rsidRPr="004E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929" w:rsidRPr="004E0688">
        <w:rPr>
          <w:rFonts w:ascii="Times New Roman" w:hAnsi="Times New Roman" w:cs="Times New Roman"/>
          <w:sz w:val="24"/>
          <w:szCs w:val="24"/>
        </w:rPr>
        <w:t>Yusa</w:t>
      </w:r>
      <w:r w:rsidR="00CF0882" w:rsidRPr="004E0688">
        <w:rPr>
          <w:rFonts w:ascii="Times New Roman" w:hAnsi="Times New Roman" w:cs="Times New Roman"/>
          <w:sz w:val="24"/>
          <w:szCs w:val="24"/>
        </w:rPr>
        <w:t>fzai</w:t>
      </w:r>
      <w:proofErr w:type="spellEnd"/>
      <w:r w:rsidR="00CF0882" w:rsidRPr="004E06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0882" w:rsidRPr="004E0688">
        <w:rPr>
          <w:rFonts w:ascii="Times New Roman" w:hAnsi="Times New Roman" w:cs="Times New Roman"/>
          <w:sz w:val="24"/>
          <w:szCs w:val="24"/>
        </w:rPr>
        <w:t>Mardan</w:t>
      </w:r>
      <w:proofErr w:type="spellEnd"/>
      <w:r w:rsidR="00CF0882" w:rsidRPr="004E068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F0882" w:rsidRPr="004E0688">
        <w:rPr>
          <w:rFonts w:ascii="Times New Roman" w:hAnsi="Times New Roman" w:cs="Times New Roman"/>
          <w:sz w:val="24"/>
          <w:szCs w:val="24"/>
        </w:rPr>
        <w:t>Utman</w:t>
      </w:r>
      <w:proofErr w:type="spellEnd"/>
      <w:r w:rsidR="00CF0882" w:rsidRPr="004E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882" w:rsidRPr="004E0688">
        <w:rPr>
          <w:rFonts w:ascii="Times New Roman" w:hAnsi="Times New Roman" w:cs="Times New Roman"/>
          <w:sz w:val="24"/>
          <w:szCs w:val="24"/>
        </w:rPr>
        <w:t>Bolak</w:t>
      </w:r>
      <w:proofErr w:type="spellEnd"/>
      <w:r w:rsidR="00CF0882" w:rsidRPr="004E068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CF0882" w:rsidRPr="004E0688">
        <w:rPr>
          <w:rFonts w:ascii="Times New Roman" w:hAnsi="Times New Roman" w:cs="Times New Roman"/>
          <w:sz w:val="24"/>
          <w:szCs w:val="24"/>
        </w:rPr>
        <w:t>Naushahra</w:t>
      </w:r>
      <w:proofErr w:type="spellEnd"/>
      <w:r w:rsidR="000A6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ACF">
        <w:rPr>
          <w:rFonts w:ascii="Times New Roman" w:hAnsi="Times New Roman" w:cs="Times New Roman"/>
          <w:sz w:val="24"/>
          <w:szCs w:val="24"/>
        </w:rPr>
        <w:t>tahsils</w:t>
      </w:r>
      <w:proofErr w:type="spellEnd"/>
      <w:r w:rsidR="00CF0882" w:rsidRPr="004E0688">
        <w:rPr>
          <w:rFonts w:ascii="Times New Roman" w:hAnsi="Times New Roman" w:cs="Times New Roman"/>
          <w:sz w:val="24"/>
          <w:szCs w:val="24"/>
        </w:rPr>
        <w:t xml:space="preserve">. </w:t>
      </w:r>
      <w:r w:rsidR="008C6929" w:rsidRPr="004E068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8C6929" w:rsidRPr="004E0688">
        <w:rPr>
          <w:rFonts w:ascii="Times New Roman" w:hAnsi="Times New Roman" w:cs="Times New Roman"/>
          <w:sz w:val="24"/>
          <w:szCs w:val="24"/>
        </w:rPr>
        <w:t>Yusufzai</w:t>
      </w:r>
      <w:proofErr w:type="spellEnd"/>
      <w:r w:rsidR="008C6929" w:rsidRPr="004E0688">
        <w:rPr>
          <w:rFonts w:ascii="Times New Roman" w:hAnsi="Times New Roman" w:cs="Times New Roman"/>
          <w:sz w:val="24"/>
          <w:szCs w:val="24"/>
        </w:rPr>
        <w:t xml:space="preserve"> sub-division, administered by an Assistant Commissioner, included the </w:t>
      </w:r>
      <w:proofErr w:type="spellStart"/>
      <w:r w:rsidR="008C6929" w:rsidRPr="004E0688">
        <w:rPr>
          <w:rFonts w:ascii="Times New Roman" w:hAnsi="Times New Roman" w:cs="Times New Roman"/>
          <w:sz w:val="24"/>
          <w:szCs w:val="24"/>
        </w:rPr>
        <w:t>tahsils</w:t>
      </w:r>
      <w:proofErr w:type="spellEnd"/>
      <w:r w:rsidR="008C6929" w:rsidRPr="004E06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C6929" w:rsidRPr="004E0688">
        <w:rPr>
          <w:rFonts w:ascii="Times New Roman" w:hAnsi="Times New Roman" w:cs="Times New Roman"/>
          <w:sz w:val="24"/>
          <w:szCs w:val="24"/>
        </w:rPr>
        <w:t>Yusafzai</w:t>
      </w:r>
      <w:proofErr w:type="spellEnd"/>
      <w:r w:rsidR="008C6929" w:rsidRPr="004E068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C6929" w:rsidRPr="004E0688">
        <w:rPr>
          <w:rFonts w:ascii="Times New Roman" w:hAnsi="Times New Roman" w:cs="Times New Roman"/>
          <w:sz w:val="24"/>
          <w:szCs w:val="24"/>
        </w:rPr>
        <w:t>Utman</w:t>
      </w:r>
      <w:proofErr w:type="spellEnd"/>
      <w:r w:rsidR="008C6929" w:rsidRPr="004E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929" w:rsidRPr="004E0688">
        <w:rPr>
          <w:rFonts w:ascii="Times New Roman" w:hAnsi="Times New Roman" w:cs="Times New Roman"/>
          <w:sz w:val="24"/>
          <w:szCs w:val="24"/>
        </w:rPr>
        <w:t>Bolak</w:t>
      </w:r>
      <w:proofErr w:type="spellEnd"/>
      <w:r w:rsidR="008C6929" w:rsidRPr="004E0688">
        <w:rPr>
          <w:rFonts w:ascii="Times New Roman" w:hAnsi="Times New Roman" w:cs="Times New Roman"/>
          <w:sz w:val="24"/>
          <w:szCs w:val="24"/>
        </w:rPr>
        <w:t xml:space="preserve">. </w:t>
      </w:r>
      <w:r w:rsidR="00CF0882" w:rsidRPr="004E0688">
        <w:rPr>
          <w:rFonts w:ascii="Times New Roman" w:hAnsi="Times New Roman" w:cs="Times New Roman"/>
          <w:sz w:val="24"/>
          <w:szCs w:val="24"/>
        </w:rPr>
        <w:t>The 1878 Report counted 725 villages in the district, with a district total area of 2,504 miles.</w:t>
      </w:r>
      <w:r w:rsidR="00CF0882" w:rsidRPr="004E0688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197DCF" w:rsidRPr="004E0688" w:rsidRDefault="00197DCF" w:rsidP="008B32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E0688">
        <w:rPr>
          <w:rFonts w:ascii="Times New Roman" w:hAnsi="Times New Roman" w:cs="Times New Roman"/>
          <w:sz w:val="24"/>
          <w:szCs w:val="24"/>
        </w:rPr>
        <w:t xml:space="preserve">Some limited information is available </w:t>
      </w:r>
      <w:r w:rsidR="005D18F2">
        <w:rPr>
          <w:rFonts w:ascii="Times New Roman" w:hAnsi="Times New Roman" w:cs="Times New Roman"/>
          <w:sz w:val="24"/>
          <w:szCs w:val="24"/>
        </w:rPr>
        <w:t xml:space="preserve">within related texts </w:t>
      </w:r>
      <w:r w:rsidRPr="004E0688">
        <w:rPr>
          <w:rFonts w:ascii="Times New Roman" w:hAnsi="Times New Roman" w:cs="Times New Roman"/>
          <w:sz w:val="24"/>
          <w:szCs w:val="24"/>
        </w:rPr>
        <w:t xml:space="preserve">about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Gopal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Das and the production of the </w:t>
      </w:r>
      <w:proofErr w:type="spellStart"/>
      <w:r w:rsidR="006865C4">
        <w:rPr>
          <w:rFonts w:ascii="Times New Roman" w:hAnsi="Times New Roman" w:cs="Times New Roman"/>
          <w:i/>
          <w:sz w:val="24"/>
          <w:szCs w:val="24"/>
        </w:rPr>
        <w:t>Tarikh</w:t>
      </w:r>
      <w:proofErr w:type="spellEnd"/>
      <w:r w:rsidR="006865C4">
        <w:rPr>
          <w:rFonts w:ascii="Times New Roman" w:hAnsi="Times New Roman" w:cs="Times New Roman"/>
          <w:i/>
          <w:sz w:val="24"/>
          <w:szCs w:val="24"/>
        </w:rPr>
        <w:t>-e-</w:t>
      </w:r>
      <w:r w:rsidRPr="004E0688">
        <w:rPr>
          <w:rFonts w:ascii="Times New Roman" w:hAnsi="Times New Roman" w:cs="Times New Roman"/>
          <w:i/>
          <w:sz w:val="24"/>
          <w:szCs w:val="24"/>
        </w:rPr>
        <w:t>Peshawar</w:t>
      </w:r>
      <w:r w:rsidRPr="004E0688">
        <w:rPr>
          <w:rFonts w:ascii="Times New Roman" w:hAnsi="Times New Roman" w:cs="Times New Roman"/>
          <w:sz w:val="24"/>
          <w:szCs w:val="24"/>
        </w:rPr>
        <w:t>. In the 1878 Settlement Report, E. G. G. Hastings cl</w:t>
      </w:r>
      <w:r w:rsidR="00F2457A" w:rsidRPr="004E0688">
        <w:rPr>
          <w:rFonts w:ascii="Times New Roman" w:hAnsi="Times New Roman" w:cs="Times New Roman"/>
          <w:sz w:val="24"/>
          <w:szCs w:val="24"/>
        </w:rPr>
        <w:t>osed</w:t>
      </w:r>
      <w:r w:rsidR="005D18F2">
        <w:rPr>
          <w:rFonts w:ascii="Times New Roman" w:hAnsi="Times New Roman" w:cs="Times New Roman"/>
          <w:sz w:val="24"/>
          <w:szCs w:val="24"/>
        </w:rPr>
        <w:t xml:space="preserve"> the report narrative with </w:t>
      </w:r>
      <w:r w:rsidRPr="004E0688">
        <w:rPr>
          <w:rFonts w:ascii="Times New Roman" w:hAnsi="Times New Roman" w:cs="Times New Roman"/>
          <w:sz w:val="24"/>
          <w:szCs w:val="24"/>
        </w:rPr>
        <w:t xml:space="preserve">discussion of his </w:t>
      </w:r>
      <w:r w:rsidR="00C434F0" w:rsidRPr="004E0688">
        <w:rPr>
          <w:rFonts w:ascii="Times New Roman" w:hAnsi="Times New Roman" w:cs="Times New Roman"/>
          <w:sz w:val="24"/>
          <w:szCs w:val="24"/>
        </w:rPr>
        <w:t>staff. After acknowledging Lt. Montgomery, with his useful knowle</w:t>
      </w:r>
      <w:r w:rsidR="00F2457A" w:rsidRPr="004E0688">
        <w:rPr>
          <w:rFonts w:ascii="Times New Roman" w:hAnsi="Times New Roman" w:cs="Times New Roman"/>
          <w:sz w:val="24"/>
          <w:szCs w:val="24"/>
        </w:rPr>
        <w:t>dge of Pashto, Hastings continued</w:t>
      </w:r>
      <w:r w:rsidR="00C434F0" w:rsidRPr="004E0688">
        <w:rPr>
          <w:rFonts w:ascii="Times New Roman" w:hAnsi="Times New Roman" w:cs="Times New Roman"/>
          <w:sz w:val="24"/>
          <w:szCs w:val="24"/>
        </w:rPr>
        <w:t>:</w:t>
      </w:r>
    </w:p>
    <w:p w:rsidR="00C434F0" w:rsidRPr="004E0688" w:rsidRDefault="00C434F0" w:rsidP="004006D3">
      <w:pPr>
        <w:ind w:left="720" w:right="720" w:firstLine="720"/>
        <w:rPr>
          <w:rFonts w:ascii="Times New Roman" w:hAnsi="Times New Roman" w:cs="Times New Roman"/>
          <w:sz w:val="24"/>
          <w:szCs w:val="24"/>
        </w:rPr>
      </w:pPr>
      <w:r w:rsidRPr="004E068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Gopal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Das-Was the Senior Extra Assistant Settlement Officer. I have frequently given my opinion of the worth and ability of this officer. His great powers of organization and supervision, with a large experience, enabled him to give great assistance in every detail. Without him I should have found it very difficult to work the settlement. His services, I am happy to see, have since been recognized by the Government.”</w:t>
      </w:r>
      <w:r w:rsidRPr="004E0688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C434F0" w:rsidRPr="004E0688" w:rsidRDefault="004006D3" w:rsidP="008B32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E0688">
        <w:rPr>
          <w:rFonts w:ascii="Times New Roman" w:hAnsi="Times New Roman" w:cs="Times New Roman"/>
          <w:sz w:val="24"/>
          <w:szCs w:val="24"/>
        </w:rPr>
        <w:t xml:space="preserve">The Urdu language </w:t>
      </w:r>
      <w:proofErr w:type="spellStart"/>
      <w:r w:rsidR="006865C4">
        <w:rPr>
          <w:rFonts w:ascii="Times New Roman" w:hAnsi="Times New Roman" w:cs="Times New Roman"/>
          <w:i/>
          <w:sz w:val="24"/>
          <w:szCs w:val="24"/>
        </w:rPr>
        <w:t>Tarikh</w:t>
      </w:r>
      <w:proofErr w:type="spellEnd"/>
      <w:r w:rsidR="006865C4">
        <w:rPr>
          <w:rFonts w:ascii="Times New Roman" w:hAnsi="Times New Roman" w:cs="Times New Roman"/>
          <w:i/>
          <w:sz w:val="24"/>
          <w:szCs w:val="24"/>
        </w:rPr>
        <w:t>-e-</w:t>
      </w:r>
      <w:r w:rsidRPr="004E0688">
        <w:rPr>
          <w:rFonts w:ascii="Times New Roman" w:hAnsi="Times New Roman" w:cs="Times New Roman"/>
          <w:i/>
          <w:sz w:val="24"/>
          <w:szCs w:val="24"/>
        </w:rPr>
        <w:t>Peshawar</w:t>
      </w:r>
      <w:r w:rsidR="00C434F0"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Pr="004E0688">
        <w:rPr>
          <w:rFonts w:ascii="Times New Roman" w:hAnsi="Times New Roman" w:cs="Times New Roman"/>
          <w:sz w:val="24"/>
          <w:szCs w:val="24"/>
        </w:rPr>
        <w:t>published</w:t>
      </w:r>
      <w:r w:rsidR="00C434F0" w:rsidRPr="004E0688">
        <w:rPr>
          <w:rFonts w:ascii="Times New Roman" w:hAnsi="Times New Roman" w:cs="Times New Roman"/>
          <w:sz w:val="24"/>
          <w:szCs w:val="24"/>
        </w:rPr>
        <w:t xml:space="preserve"> in </w:t>
      </w:r>
      <w:r w:rsidR="002512CE">
        <w:rPr>
          <w:rFonts w:ascii="Times New Roman" w:hAnsi="Times New Roman" w:cs="Times New Roman"/>
          <w:sz w:val="24"/>
          <w:szCs w:val="24"/>
        </w:rPr>
        <w:t>Lahore around</w:t>
      </w:r>
      <w:r w:rsidR="007A329C"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="002512CE">
        <w:rPr>
          <w:rFonts w:ascii="Times New Roman" w:hAnsi="Times New Roman" w:cs="Times New Roman"/>
          <w:sz w:val="24"/>
          <w:szCs w:val="24"/>
        </w:rPr>
        <w:t>this time</w:t>
      </w:r>
      <w:r w:rsidR="00C434F0" w:rsidRPr="004E0688">
        <w:rPr>
          <w:rFonts w:ascii="Times New Roman" w:hAnsi="Times New Roman" w:cs="Times New Roman"/>
          <w:sz w:val="24"/>
          <w:szCs w:val="24"/>
        </w:rPr>
        <w:t xml:space="preserve"> was mentioned in passing by Hastings,</w:t>
      </w:r>
    </w:p>
    <w:p w:rsidR="00C434F0" w:rsidRPr="004E0688" w:rsidRDefault="00C434F0" w:rsidP="004006D3">
      <w:pPr>
        <w:ind w:left="720" w:right="720" w:firstLine="720"/>
        <w:rPr>
          <w:rFonts w:ascii="Times New Roman" w:hAnsi="Times New Roman" w:cs="Times New Roman"/>
          <w:sz w:val="24"/>
          <w:szCs w:val="24"/>
        </w:rPr>
      </w:pPr>
      <w:r w:rsidRPr="004E0688">
        <w:rPr>
          <w:rFonts w:ascii="Times New Roman" w:hAnsi="Times New Roman" w:cs="Times New Roman"/>
          <w:sz w:val="24"/>
          <w:szCs w:val="24"/>
        </w:rPr>
        <w:t xml:space="preserve">“A very voluminous vernacular report was prepared under the superintendence of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Gopal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Das, Extra Assistant Settlement Officer</w:t>
      </w:r>
      <w:r w:rsidR="004006D3" w:rsidRPr="004E0688">
        <w:rPr>
          <w:rFonts w:ascii="Times New Roman" w:hAnsi="Times New Roman" w:cs="Times New Roman"/>
          <w:sz w:val="24"/>
          <w:szCs w:val="24"/>
        </w:rPr>
        <w:t xml:space="preserve">; it will have to be revised by Hakim </w:t>
      </w:r>
      <w:proofErr w:type="spellStart"/>
      <w:r w:rsidR="004006D3" w:rsidRPr="004E0688">
        <w:rPr>
          <w:rFonts w:ascii="Times New Roman" w:hAnsi="Times New Roman" w:cs="Times New Roman"/>
          <w:sz w:val="24"/>
          <w:szCs w:val="24"/>
        </w:rPr>
        <w:t>Rai</w:t>
      </w:r>
      <w:proofErr w:type="spellEnd"/>
      <w:r w:rsidR="004006D3" w:rsidRPr="004E0688">
        <w:rPr>
          <w:rFonts w:ascii="Times New Roman" w:hAnsi="Times New Roman" w:cs="Times New Roman"/>
          <w:sz w:val="24"/>
          <w:szCs w:val="24"/>
        </w:rPr>
        <w:t xml:space="preserve"> previous to submission.”</w:t>
      </w:r>
      <w:r w:rsidR="004006D3" w:rsidRPr="004E0688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:rsidR="00D020AE" w:rsidRPr="004E0688" w:rsidRDefault="00D020AE" w:rsidP="00D020AE">
      <w:pPr>
        <w:rPr>
          <w:rFonts w:ascii="Times New Roman" w:hAnsi="Times New Roman" w:cs="Times New Roman"/>
          <w:sz w:val="24"/>
          <w:szCs w:val="24"/>
        </w:rPr>
      </w:pPr>
      <w:r w:rsidRPr="004E0688">
        <w:rPr>
          <w:rFonts w:ascii="Times New Roman" w:hAnsi="Times New Roman" w:cs="Times New Roman"/>
          <w:sz w:val="24"/>
          <w:szCs w:val="24"/>
        </w:rPr>
        <w:tab/>
      </w:r>
      <w:r w:rsidR="00022FE3" w:rsidRPr="004E0688">
        <w:rPr>
          <w:rFonts w:ascii="Times New Roman" w:hAnsi="Times New Roman" w:cs="Times New Roman"/>
          <w:sz w:val="24"/>
          <w:szCs w:val="24"/>
        </w:rPr>
        <w:t xml:space="preserve">The cover and table of contents of the </w:t>
      </w:r>
      <w:proofErr w:type="spellStart"/>
      <w:r w:rsidR="006865C4">
        <w:rPr>
          <w:rFonts w:ascii="Times New Roman" w:hAnsi="Times New Roman" w:cs="Times New Roman"/>
          <w:i/>
          <w:sz w:val="24"/>
          <w:szCs w:val="24"/>
        </w:rPr>
        <w:t>Tarikh</w:t>
      </w:r>
      <w:proofErr w:type="spellEnd"/>
      <w:r w:rsidR="006865C4">
        <w:rPr>
          <w:rFonts w:ascii="Times New Roman" w:hAnsi="Times New Roman" w:cs="Times New Roman"/>
          <w:i/>
          <w:sz w:val="24"/>
          <w:szCs w:val="24"/>
        </w:rPr>
        <w:t>-e-</w:t>
      </w:r>
      <w:r w:rsidR="00022FE3" w:rsidRPr="004E0688">
        <w:rPr>
          <w:rFonts w:ascii="Times New Roman" w:hAnsi="Times New Roman" w:cs="Times New Roman"/>
          <w:i/>
          <w:sz w:val="24"/>
          <w:szCs w:val="24"/>
        </w:rPr>
        <w:t>Peshawar</w:t>
      </w:r>
      <w:r w:rsidR="007A329C" w:rsidRPr="004E0688">
        <w:rPr>
          <w:rFonts w:ascii="Times New Roman" w:hAnsi="Times New Roman" w:cs="Times New Roman"/>
          <w:sz w:val="24"/>
          <w:szCs w:val="24"/>
        </w:rPr>
        <w:t xml:space="preserve"> reveal</w:t>
      </w:r>
      <w:r w:rsidR="00240797"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="00113F96" w:rsidRPr="004E0688">
        <w:rPr>
          <w:rFonts w:ascii="Times New Roman" w:hAnsi="Times New Roman" w:cs="Times New Roman"/>
          <w:sz w:val="24"/>
          <w:szCs w:val="24"/>
        </w:rPr>
        <w:t>colonial hierarchies defined by</w:t>
      </w:r>
      <w:r w:rsidR="00022FE3" w:rsidRPr="004E0688">
        <w:rPr>
          <w:rFonts w:ascii="Times New Roman" w:hAnsi="Times New Roman" w:cs="Times New Roman"/>
          <w:sz w:val="24"/>
          <w:szCs w:val="24"/>
        </w:rPr>
        <w:t xml:space="preserve"> power, race, and prestige. The book cover, jus</w:t>
      </w:r>
      <w:r w:rsidR="00240797" w:rsidRPr="004E0688">
        <w:rPr>
          <w:rFonts w:ascii="Times New Roman" w:hAnsi="Times New Roman" w:cs="Times New Roman"/>
          <w:sz w:val="24"/>
          <w:szCs w:val="24"/>
        </w:rPr>
        <w:t xml:space="preserve">t under the volume title, </w:t>
      </w:r>
      <w:r w:rsidR="00022FE3" w:rsidRPr="004E0688">
        <w:rPr>
          <w:rFonts w:ascii="Times New Roman" w:hAnsi="Times New Roman" w:cs="Times New Roman"/>
          <w:sz w:val="24"/>
          <w:szCs w:val="24"/>
        </w:rPr>
        <w:t xml:space="preserve">gives </w:t>
      </w:r>
      <w:r w:rsidR="00240797" w:rsidRPr="004E0688">
        <w:rPr>
          <w:rFonts w:ascii="Times New Roman" w:hAnsi="Times New Roman" w:cs="Times New Roman"/>
          <w:sz w:val="24"/>
          <w:szCs w:val="24"/>
        </w:rPr>
        <w:t xml:space="preserve">in Urdu central </w:t>
      </w:r>
      <w:r w:rsidR="00022FE3" w:rsidRPr="004E0688">
        <w:rPr>
          <w:rFonts w:ascii="Times New Roman" w:hAnsi="Times New Roman" w:cs="Times New Roman"/>
          <w:sz w:val="24"/>
          <w:szCs w:val="24"/>
        </w:rPr>
        <w:t xml:space="preserve">prominence to </w:t>
      </w:r>
      <w:r w:rsidR="00113F96" w:rsidRPr="004E068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22FE3" w:rsidRPr="004E0688">
        <w:rPr>
          <w:rFonts w:ascii="Times New Roman" w:hAnsi="Times New Roman" w:cs="Times New Roman"/>
          <w:sz w:val="24"/>
          <w:szCs w:val="24"/>
        </w:rPr>
        <w:t>Janab</w:t>
      </w:r>
      <w:proofErr w:type="spellEnd"/>
      <w:r w:rsidR="00022FE3" w:rsidRPr="004E0688">
        <w:rPr>
          <w:rFonts w:ascii="Times New Roman" w:hAnsi="Times New Roman" w:cs="Times New Roman"/>
          <w:sz w:val="24"/>
          <w:szCs w:val="24"/>
        </w:rPr>
        <w:t xml:space="preserve"> Captain E. G. Hasti</w:t>
      </w:r>
      <w:r w:rsidR="00291049" w:rsidRPr="004E0688">
        <w:rPr>
          <w:rFonts w:ascii="Times New Roman" w:hAnsi="Times New Roman" w:cs="Times New Roman"/>
          <w:sz w:val="24"/>
          <w:szCs w:val="24"/>
        </w:rPr>
        <w:t xml:space="preserve">ngs, Sahib </w:t>
      </w:r>
      <w:proofErr w:type="spellStart"/>
      <w:r w:rsidR="00291049" w:rsidRPr="004E0688">
        <w:rPr>
          <w:rFonts w:ascii="Times New Roman" w:hAnsi="Times New Roman" w:cs="Times New Roman"/>
          <w:sz w:val="24"/>
          <w:szCs w:val="24"/>
        </w:rPr>
        <w:t>Bahadur</w:t>
      </w:r>
      <w:proofErr w:type="spellEnd"/>
      <w:r w:rsidR="00291049" w:rsidRPr="004E068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91049" w:rsidRPr="004E0688">
        <w:rPr>
          <w:rFonts w:ascii="Times New Roman" w:hAnsi="Times New Roman" w:cs="Times New Roman"/>
          <w:sz w:val="24"/>
          <w:szCs w:val="24"/>
        </w:rPr>
        <w:t>Superintende</w:t>
      </w:r>
      <w:r w:rsidR="00022FE3" w:rsidRPr="004E0688">
        <w:rPr>
          <w:rFonts w:ascii="Times New Roman" w:hAnsi="Times New Roman" w:cs="Times New Roman"/>
          <w:sz w:val="24"/>
          <w:szCs w:val="24"/>
        </w:rPr>
        <w:t>nt</w:t>
      </w:r>
      <w:proofErr w:type="gramEnd"/>
      <w:r w:rsidR="00022FE3" w:rsidRPr="004E0688">
        <w:rPr>
          <w:rFonts w:ascii="Times New Roman" w:hAnsi="Times New Roman" w:cs="Times New Roman"/>
          <w:sz w:val="24"/>
          <w:szCs w:val="24"/>
        </w:rPr>
        <w:t xml:space="preserve"> Peshawar Settlement</w:t>
      </w:r>
      <w:r w:rsidR="00113F96" w:rsidRPr="004E0688">
        <w:rPr>
          <w:rFonts w:ascii="Times New Roman" w:hAnsi="Times New Roman" w:cs="Times New Roman"/>
          <w:sz w:val="24"/>
          <w:szCs w:val="24"/>
        </w:rPr>
        <w:t>”</w:t>
      </w:r>
      <w:r w:rsidR="007A329C" w:rsidRPr="004E0688">
        <w:rPr>
          <w:rFonts w:ascii="Times New Roman" w:hAnsi="Times New Roman" w:cs="Times New Roman"/>
          <w:sz w:val="24"/>
          <w:szCs w:val="24"/>
        </w:rPr>
        <w:t>. T</w:t>
      </w:r>
      <w:r w:rsidR="00022FE3" w:rsidRPr="004E0688">
        <w:rPr>
          <w:rFonts w:ascii="Times New Roman" w:hAnsi="Times New Roman" w:cs="Times New Roman"/>
          <w:sz w:val="24"/>
          <w:szCs w:val="24"/>
        </w:rPr>
        <w:t xml:space="preserve">hen in smaller type </w:t>
      </w:r>
      <w:r w:rsidR="007A329C" w:rsidRPr="004E0688">
        <w:rPr>
          <w:rFonts w:ascii="Times New Roman" w:hAnsi="Times New Roman" w:cs="Times New Roman"/>
          <w:sz w:val="24"/>
          <w:szCs w:val="24"/>
        </w:rPr>
        <w:t xml:space="preserve">it </w:t>
      </w:r>
      <w:r w:rsidR="00022FE3" w:rsidRPr="004E0688">
        <w:rPr>
          <w:rFonts w:ascii="Times New Roman" w:hAnsi="Times New Roman" w:cs="Times New Roman"/>
          <w:sz w:val="24"/>
          <w:szCs w:val="24"/>
        </w:rPr>
        <w:t>lists</w:t>
      </w:r>
      <w:r w:rsidR="00240797" w:rsidRPr="004E0688">
        <w:rPr>
          <w:rFonts w:ascii="Times New Roman" w:hAnsi="Times New Roman" w:cs="Times New Roman"/>
          <w:sz w:val="24"/>
          <w:szCs w:val="24"/>
        </w:rPr>
        <w:t xml:space="preserve"> as supervisor</w:t>
      </w:r>
      <w:r w:rsidR="00022FE3"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="00113F96" w:rsidRPr="004E068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22FE3" w:rsidRPr="004E0688">
        <w:rPr>
          <w:rFonts w:ascii="Times New Roman" w:hAnsi="Times New Roman" w:cs="Times New Roman"/>
          <w:sz w:val="24"/>
          <w:szCs w:val="24"/>
        </w:rPr>
        <w:t>Rai</w:t>
      </w:r>
      <w:proofErr w:type="spellEnd"/>
      <w:r w:rsidR="00022FE3" w:rsidRPr="004E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FE3" w:rsidRPr="004E0688">
        <w:rPr>
          <w:rFonts w:ascii="Times New Roman" w:hAnsi="Times New Roman" w:cs="Times New Roman"/>
          <w:sz w:val="24"/>
          <w:szCs w:val="24"/>
        </w:rPr>
        <w:t>B</w:t>
      </w:r>
      <w:r w:rsidR="00113F96" w:rsidRPr="004E0688">
        <w:rPr>
          <w:rFonts w:ascii="Times New Roman" w:hAnsi="Times New Roman" w:cs="Times New Roman"/>
          <w:sz w:val="24"/>
          <w:szCs w:val="24"/>
        </w:rPr>
        <w:t>ahadur</w:t>
      </w:r>
      <w:proofErr w:type="spellEnd"/>
      <w:r w:rsidR="00113F96" w:rsidRPr="004E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F96" w:rsidRPr="004E0688">
        <w:rPr>
          <w:rFonts w:ascii="Times New Roman" w:hAnsi="Times New Roman" w:cs="Times New Roman"/>
          <w:sz w:val="24"/>
          <w:szCs w:val="24"/>
        </w:rPr>
        <w:t>Munshi</w:t>
      </w:r>
      <w:proofErr w:type="spellEnd"/>
      <w:r w:rsidR="00113F96" w:rsidRPr="004E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F96" w:rsidRPr="004E0688">
        <w:rPr>
          <w:rFonts w:ascii="Times New Roman" w:hAnsi="Times New Roman" w:cs="Times New Roman"/>
          <w:sz w:val="24"/>
          <w:szCs w:val="24"/>
        </w:rPr>
        <w:t>Gopal</w:t>
      </w:r>
      <w:proofErr w:type="spellEnd"/>
      <w:r w:rsidR="00113F96" w:rsidRPr="004E0688">
        <w:rPr>
          <w:rFonts w:ascii="Times New Roman" w:hAnsi="Times New Roman" w:cs="Times New Roman"/>
          <w:sz w:val="24"/>
          <w:szCs w:val="24"/>
        </w:rPr>
        <w:t xml:space="preserve"> Das, Extra A</w:t>
      </w:r>
      <w:r w:rsidR="00022FE3" w:rsidRPr="004E0688">
        <w:rPr>
          <w:rFonts w:ascii="Times New Roman" w:hAnsi="Times New Roman" w:cs="Times New Roman"/>
          <w:sz w:val="24"/>
          <w:szCs w:val="24"/>
        </w:rPr>
        <w:t>ssistant Commissioner</w:t>
      </w:r>
      <w:r w:rsidR="00113F96" w:rsidRPr="004E0688">
        <w:rPr>
          <w:rFonts w:ascii="Times New Roman" w:hAnsi="Times New Roman" w:cs="Times New Roman"/>
          <w:sz w:val="24"/>
          <w:szCs w:val="24"/>
        </w:rPr>
        <w:t>”</w:t>
      </w:r>
      <w:r w:rsidR="00022FE3" w:rsidRPr="004E0688">
        <w:rPr>
          <w:rFonts w:ascii="Times New Roman" w:hAnsi="Times New Roman" w:cs="Times New Roman"/>
          <w:sz w:val="24"/>
          <w:szCs w:val="24"/>
        </w:rPr>
        <w:t>. Only in the table of contents i</w:t>
      </w:r>
      <w:r w:rsidR="00EA0249" w:rsidRPr="004E0688">
        <w:rPr>
          <w:rFonts w:ascii="Times New Roman" w:hAnsi="Times New Roman" w:cs="Times New Roman"/>
          <w:sz w:val="24"/>
          <w:szCs w:val="24"/>
        </w:rPr>
        <w:t>s</w:t>
      </w:r>
      <w:r w:rsidR="00113F96" w:rsidRPr="004E0688">
        <w:rPr>
          <w:rFonts w:ascii="Times New Roman" w:hAnsi="Times New Roman" w:cs="Times New Roman"/>
          <w:sz w:val="24"/>
          <w:szCs w:val="24"/>
        </w:rPr>
        <w:t xml:space="preserve"> the volume mentioned as </w:t>
      </w:r>
      <w:r w:rsidR="007A329C" w:rsidRPr="004E0688">
        <w:rPr>
          <w:rFonts w:ascii="Times New Roman" w:hAnsi="Times New Roman" w:cs="Times New Roman"/>
          <w:sz w:val="24"/>
          <w:szCs w:val="24"/>
        </w:rPr>
        <w:t>“</w:t>
      </w:r>
      <w:r w:rsidR="00113F96" w:rsidRPr="004E0688">
        <w:rPr>
          <w:rFonts w:ascii="Times New Roman" w:hAnsi="Times New Roman" w:cs="Times New Roman"/>
          <w:sz w:val="24"/>
          <w:szCs w:val="24"/>
        </w:rPr>
        <w:t>compiled by</w:t>
      </w:r>
      <w:r w:rsidR="00240797" w:rsidRPr="004E0688">
        <w:rPr>
          <w:rFonts w:ascii="Times New Roman" w:hAnsi="Times New Roman" w:cs="Times New Roman"/>
          <w:sz w:val="24"/>
          <w:szCs w:val="24"/>
        </w:rPr>
        <w:t>”</w:t>
      </w:r>
      <w:r w:rsidR="00EA0249" w:rsidRPr="004E06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A0249" w:rsidRPr="004E0688">
        <w:rPr>
          <w:rFonts w:ascii="Times New Roman" w:hAnsi="Times New Roman" w:cs="Times New Roman"/>
          <w:i/>
          <w:sz w:val="24"/>
          <w:szCs w:val="24"/>
        </w:rPr>
        <w:t>mo’al</w:t>
      </w:r>
      <w:proofErr w:type="spellEnd"/>
      <w:r w:rsidR="00113F96" w:rsidRPr="004E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0249" w:rsidRPr="004E0688">
        <w:rPr>
          <w:rFonts w:ascii="Times New Roman" w:hAnsi="Times New Roman" w:cs="Times New Roman"/>
          <w:i/>
          <w:sz w:val="24"/>
          <w:szCs w:val="24"/>
        </w:rPr>
        <w:t>lif</w:t>
      </w:r>
      <w:r w:rsidR="00113F96" w:rsidRPr="004E0688">
        <w:rPr>
          <w:rFonts w:ascii="Times New Roman" w:hAnsi="Times New Roman" w:cs="Times New Roman"/>
          <w:i/>
          <w:sz w:val="24"/>
          <w:szCs w:val="24"/>
        </w:rPr>
        <w:t>ah</w:t>
      </w:r>
      <w:proofErr w:type="spellEnd"/>
      <w:r w:rsidR="00EA0249" w:rsidRPr="004E0688">
        <w:rPr>
          <w:rFonts w:ascii="Times New Roman" w:hAnsi="Times New Roman" w:cs="Times New Roman"/>
          <w:sz w:val="24"/>
          <w:szCs w:val="24"/>
        </w:rPr>
        <w:t>)</w:t>
      </w:r>
      <w:r w:rsidR="00113F96" w:rsidRPr="004E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F96" w:rsidRPr="004E0688">
        <w:rPr>
          <w:rFonts w:ascii="Times New Roman" w:hAnsi="Times New Roman" w:cs="Times New Roman"/>
          <w:sz w:val="24"/>
          <w:szCs w:val="24"/>
        </w:rPr>
        <w:t>Gopal</w:t>
      </w:r>
      <w:proofErr w:type="spellEnd"/>
      <w:r w:rsidR="00113F96" w:rsidRPr="004E0688">
        <w:rPr>
          <w:rFonts w:ascii="Times New Roman" w:hAnsi="Times New Roman" w:cs="Times New Roman"/>
          <w:sz w:val="24"/>
          <w:szCs w:val="24"/>
        </w:rPr>
        <w:t xml:space="preserve"> Das.</w:t>
      </w:r>
      <w:r w:rsidR="002512CE">
        <w:rPr>
          <w:rFonts w:ascii="Times New Roman" w:hAnsi="Times New Roman" w:cs="Times New Roman"/>
          <w:sz w:val="24"/>
          <w:szCs w:val="24"/>
        </w:rPr>
        <w:t xml:space="preserve"> The compilation work</w:t>
      </w:r>
      <w:r w:rsidR="007A329C" w:rsidRPr="004E0688">
        <w:rPr>
          <w:rFonts w:ascii="Times New Roman" w:hAnsi="Times New Roman" w:cs="Times New Roman"/>
          <w:sz w:val="24"/>
          <w:szCs w:val="24"/>
        </w:rPr>
        <w:t xml:space="preserve"> included translation, new prose, editing, and the collection, indexing, and presentation of several sections of unpublished sketches.</w:t>
      </w:r>
    </w:p>
    <w:p w:rsidR="00C41160" w:rsidRPr="004E0688" w:rsidRDefault="00734835" w:rsidP="00B512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edited selection</w:t>
      </w:r>
      <w:r w:rsidR="00A54ABD" w:rsidRPr="004E0688">
        <w:rPr>
          <w:rFonts w:ascii="Times New Roman" w:hAnsi="Times New Roman" w:cs="Times New Roman"/>
          <w:sz w:val="24"/>
          <w:szCs w:val="24"/>
        </w:rPr>
        <w:t xml:space="preserve"> includes </w:t>
      </w:r>
      <w:r w:rsidR="00AD2533" w:rsidRPr="004E0688">
        <w:rPr>
          <w:rFonts w:ascii="Times New Roman" w:hAnsi="Times New Roman" w:cs="Times New Roman"/>
          <w:sz w:val="24"/>
          <w:szCs w:val="24"/>
        </w:rPr>
        <w:t xml:space="preserve">as an appendix </w:t>
      </w:r>
      <w:r w:rsidR="00A54ABD" w:rsidRPr="004E0688">
        <w:rPr>
          <w:rFonts w:ascii="Times New Roman" w:hAnsi="Times New Roman" w:cs="Times New Roman"/>
          <w:sz w:val="24"/>
          <w:szCs w:val="24"/>
        </w:rPr>
        <w:t xml:space="preserve">a glossary of terms (in English and Pashto) included in the Settlement Report of 1878. These terms will add to understanding of the agrarian </w:t>
      </w:r>
      <w:r w:rsidR="00A54ABD" w:rsidRPr="004E0688">
        <w:rPr>
          <w:rFonts w:ascii="Times New Roman" w:hAnsi="Times New Roman" w:cs="Times New Roman"/>
          <w:sz w:val="24"/>
          <w:szCs w:val="24"/>
        </w:rPr>
        <w:lastRenderedPageBreak/>
        <w:t xml:space="preserve">practices of the </w:t>
      </w:r>
      <w:r w:rsidR="006B025C" w:rsidRPr="004E0688">
        <w:rPr>
          <w:rFonts w:ascii="Times New Roman" w:hAnsi="Times New Roman" w:cs="Times New Roman"/>
          <w:sz w:val="24"/>
          <w:szCs w:val="24"/>
        </w:rPr>
        <w:t>irrigated and rain-fed villages</w:t>
      </w:r>
      <w:r w:rsidR="00A54ABD"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="006B025C" w:rsidRPr="004E0688">
        <w:rPr>
          <w:rFonts w:ascii="Times New Roman" w:hAnsi="Times New Roman" w:cs="Times New Roman"/>
          <w:sz w:val="24"/>
          <w:szCs w:val="24"/>
        </w:rPr>
        <w:t xml:space="preserve">of the </w:t>
      </w:r>
      <w:r w:rsidR="00A54ABD" w:rsidRPr="004E0688">
        <w:rPr>
          <w:rFonts w:ascii="Times New Roman" w:hAnsi="Times New Roman" w:cs="Times New Roman"/>
          <w:sz w:val="24"/>
          <w:szCs w:val="24"/>
        </w:rPr>
        <w:t>Peshawar Valley.</w:t>
      </w:r>
      <w:r w:rsidR="00AD2533" w:rsidRPr="004E0688">
        <w:rPr>
          <w:rFonts w:ascii="Times New Roman" w:hAnsi="Times New Roman" w:cs="Times New Roman"/>
          <w:sz w:val="24"/>
          <w:szCs w:val="24"/>
        </w:rPr>
        <w:t xml:space="preserve"> The bibliography below includes </w:t>
      </w:r>
      <w:r w:rsidR="00C41160" w:rsidRPr="004E0688">
        <w:rPr>
          <w:rFonts w:ascii="Times New Roman" w:hAnsi="Times New Roman" w:cs="Times New Roman"/>
          <w:sz w:val="24"/>
          <w:szCs w:val="24"/>
        </w:rPr>
        <w:t xml:space="preserve">details of </w:t>
      </w:r>
      <w:r w:rsidR="007815E6" w:rsidRPr="004E0688">
        <w:rPr>
          <w:rFonts w:ascii="Times New Roman" w:hAnsi="Times New Roman" w:cs="Times New Roman"/>
          <w:sz w:val="24"/>
          <w:szCs w:val="24"/>
        </w:rPr>
        <w:t xml:space="preserve">the </w:t>
      </w:r>
      <w:r w:rsidR="00AD2533" w:rsidRPr="004E0688">
        <w:rPr>
          <w:rFonts w:ascii="Times New Roman" w:hAnsi="Times New Roman" w:cs="Times New Roman"/>
          <w:sz w:val="24"/>
          <w:szCs w:val="24"/>
        </w:rPr>
        <w:t xml:space="preserve">reports, gazetteers, and publications available </w:t>
      </w:r>
      <w:r w:rsidR="00C74AB8" w:rsidRPr="004E0688">
        <w:rPr>
          <w:rFonts w:ascii="Times New Roman" w:hAnsi="Times New Roman" w:cs="Times New Roman"/>
          <w:sz w:val="24"/>
          <w:szCs w:val="24"/>
        </w:rPr>
        <w:t>in the</w:t>
      </w:r>
      <w:r w:rsidR="00435A8E">
        <w:rPr>
          <w:rFonts w:ascii="Times New Roman" w:hAnsi="Times New Roman" w:cs="Times New Roman"/>
          <w:sz w:val="24"/>
          <w:szCs w:val="24"/>
        </w:rPr>
        <w:t xml:space="preserve"> British Library</w:t>
      </w:r>
      <w:r w:rsidR="00C74AB8" w:rsidRPr="004E0688">
        <w:rPr>
          <w:rFonts w:ascii="Times New Roman" w:hAnsi="Times New Roman" w:cs="Times New Roman"/>
          <w:sz w:val="24"/>
          <w:szCs w:val="24"/>
        </w:rPr>
        <w:t xml:space="preserve"> Indian Office collection in London </w:t>
      </w:r>
      <w:r w:rsidR="007815E6" w:rsidRPr="004E0688">
        <w:rPr>
          <w:rFonts w:ascii="Times New Roman" w:hAnsi="Times New Roman" w:cs="Times New Roman"/>
          <w:sz w:val="24"/>
          <w:szCs w:val="24"/>
        </w:rPr>
        <w:t xml:space="preserve">and </w:t>
      </w:r>
      <w:r w:rsidR="00C74AB8" w:rsidRPr="004E0688">
        <w:rPr>
          <w:rFonts w:ascii="Times New Roman" w:hAnsi="Times New Roman" w:cs="Times New Roman"/>
          <w:sz w:val="24"/>
          <w:szCs w:val="24"/>
        </w:rPr>
        <w:t>detailed by Clive Dewey in hi</w:t>
      </w:r>
      <w:r w:rsidR="00C41160" w:rsidRPr="004E0688">
        <w:rPr>
          <w:rFonts w:ascii="Times New Roman" w:hAnsi="Times New Roman" w:cs="Times New Roman"/>
          <w:sz w:val="24"/>
          <w:szCs w:val="24"/>
        </w:rPr>
        <w:t xml:space="preserve">s </w:t>
      </w:r>
      <w:r w:rsidR="002512CE">
        <w:rPr>
          <w:rFonts w:ascii="Times New Roman" w:hAnsi="Times New Roman" w:cs="Times New Roman"/>
          <w:sz w:val="24"/>
          <w:szCs w:val="24"/>
        </w:rPr>
        <w:t xml:space="preserve">mentioned </w:t>
      </w:r>
      <w:r w:rsidR="00C41160" w:rsidRPr="004E0688">
        <w:rPr>
          <w:rFonts w:ascii="Times New Roman" w:hAnsi="Times New Roman" w:cs="Times New Roman"/>
          <w:sz w:val="24"/>
          <w:szCs w:val="24"/>
        </w:rPr>
        <w:t>handbook</w:t>
      </w:r>
      <w:r w:rsidR="00C74AB8" w:rsidRPr="004E0688">
        <w:rPr>
          <w:rFonts w:ascii="Times New Roman" w:hAnsi="Times New Roman" w:cs="Times New Roman"/>
          <w:sz w:val="24"/>
          <w:szCs w:val="24"/>
        </w:rPr>
        <w:t>.</w:t>
      </w:r>
      <w:r w:rsidR="00630D9F" w:rsidRPr="004E0688">
        <w:rPr>
          <w:rFonts w:ascii="Times New Roman" w:hAnsi="Times New Roman" w:cs="Times New Roman"/>
          <w:sz w:val="24"/>
          <w:szCs w:val="24"/>
        </w:rPr>
        <w:t xml:space="preserve"> While many western colonial officials wrote and published reports </w:t>
      </w:r>
      <w:r w:rsidR="007815E6" w:rsidRPr="004E0688">
        <w:rPr>
          <w:rFonts w:ascii="Times New Roman" w:hAnsi="Times New Roman" w:cs="Times New Roman"/>
          <w:sz w:val="24"/>
          <w:szCs w:val="24"/>
        </w:rPr>
        <w:t>and memoirs about the Peshawar v</w:t>
      </w:r>
      <w:r w:rsidR="00630D9F" w:rsidRPr="004E0688">
        <w:rPr>
          <w:rFonts w:ascii="Times New Roman" w:hAnsi="Times New Roman" w:cs="Times New Roman"/>
          <w:sz w:val="24"/>
          <w:szCs w:val="24"/>
        </w:rPr>
        <w:t xml:space="preserve">alley, </w:t>
      </w:r>
      <w:proofErr w:type="spellStart"/>
      <w:r w:rsidR="00630D9F" w:rsidRPr="004E0688">
        <w:rPr>
          <w:rFonts w:ascii="Times New Roman" w:hAnsi="Times New Roman" w:cs="Times New Roman"/>
          <w:sz w:val="24"/>
          <w:szCs w:val="24"/>
        </w:rPr>
        <w:t>Pakhtuns</w:t>
      </w:r>
      <w:proofErr w:type="spellEnd"/>
      <w:r w:rsidR="00630D9F" w:rsidRPr="004E0688">
        <w:rPr>
          <w:rFonts w:ascii="Times New Roman" w:hAnsi="Times New Roman" w:cs="Times New Roman"/>
          <w:sz w:val="24"/>
          <w:szCs w:val="24"/>
        </w:rPr>
        <w:t xml:space="preserve">, and the North West Frontier, few </w:t>
      </w:r>
      <w:r w:rsidR="007815E6" w:rsidRPr="004E0688">
        <w:rPr>
          <w:rFonts w:ascii="Times New Roman" w:hAnsi="Times New Roman" w:cs="Times New Roman"/>
          <w:sz w:val="24"/>
          <w:szCs w:val="24"/>
        </w:rPr>
        <w:t xml:space="preserve">comparable </w:t>
      </w:r>
      <w:r w:rsidR="00630D9F" w:rsidRPr="004E0688">
        <w:rPr>
          <w:rFonts w:ascii="Times New Roman" w:hAnsi="Times New Roman" w:cs="Times New Roman"/>
          <w:sz w:val="24"/>
          <w:szCs w:val="24"/>
        </w:rPr>
        <w:t xml:space="preserve">nineteenth century “vernacular” manuscripts were produced by non-western writers. </w:t>
      </w:r>
      <w:r w:rsidR="0033006D" w:rsidRPr="004E0688">
        <w:rPr>
          <w:rFonts w:ascii="Times New Roman" w:hAnsi="Times New Roman" w:cs="Times New Roman"/>
          <w:sz w:val="24"/>
          <w:szCs w:val="24"/>
        </w:rPr>
        <w:t xml:space="preserve">As an outsider, </w:t>
      </w:r>
      <w:r w:rsidR="002512CE">
        <w:rPr>
          <w:rFonts w:ascii="Times New Roman" w:hAnsi="Times New Roman" w:cs="Times New Roman"/>
          <w:sz w:val="24"/>
          <w:szCs w:val="24"/>
        </w:rPr>
        <w:t xml:space="preserve">a </w:t>
      </w:r>
      <w:r w:rsidR="0033006D" w:rsidRPr="004E0688">
        <w:rPr>
          <w:rFonts w:ascii="Times New Roman" w:hAnsi="Times New Roman" w:cs="Times New Roman"/>
          <w:sz w:val="24"/>
          <w:szCs w:val="24"/>
        </w:rPr>
        <w:t xml:space="preserve">resident of Lahore, </w:t>
      </w:r>
      <w:proofErr w:type="spellStart"/>
      <w:r w:rsidR="0033006D" w:rsidRPr="004E0688">
        <w:rPr>
          <w:rFonts w:ascii="Times New Roman" w:hAnsi="Times New Roman" w:cs="Times New Roman"/>
          <w:sz w:val="24"/>
          <w:szCs w:val="24"/>
        </w:rPr>
        <w:t>Gopal</w:t>
      </w:r>
      <w:proofErr w:type="spellEnd"/>
      <w:r w:rsidR="0033006D" w:rsidRPr="004E0688">
        <w:rPr>
          <w:rFonts w:ascii="Times New Roman" w:hAnsi="Times New Roman" w:cs="Times New Roman"/>
          <w:sz w:val="24"/>
          <w:szCs w:val="24"/>
        </w:rPr>
        <w:t xml:space="preserve"> Das was also a distanced colonial manager observing local populations from above. But as a subordinated “native” colonial employee he also was closely involved in village-level life, to an extent revealed by the </w:t>
      </w:r>
      <w:proofErr w:type="spellStart"/>
      <w:r w:rsidR="006865C4">
        <w:rPr>
          <w:rFonts w:ascii="Times New Roman" w:hAnsi="Times New Roman" w:cs="Times New Roman"/>
          <w:i/>
          <w:sz w:val="24"/>
          <w:szCs w:val="24"/>
        </w:rPr>
        <w:t>Tarikh</w:t>
      </w:r>
      <w:proofErr w:type="spellEnd"/>
      <w:r w:rsidR="006865C4">
        <w:rPr>
          <w:rFonts w:ascii="Times New Roman" w:hAnsi="Times New Roman" w:cs="Times New Roman"/>
          <w:i/>
          <w:sz w:val="24"/>
          <w:szCs w:val="24"/>
        </w:rPr>
        <w:t>-e-</w:t>
      </w:r>
      <w:r w:rsidR="0033006D" w:rsidRPr="004E0688">
        <w:rPr>
          <w:rFonts w:ascii="Times New Roman" w:hAnsi="Times New Roman" w:cs="Times New Roman"/>
          <w:i/>
          <w:sz w:val="24"/>
          <w:szCs w:val="24"/>
        </w:rPr>
        <w:t>Peshawar’s</w:t>
      </w:r>
      <w:r w:rsidR="0033006D" w:rsidRPr="004E0688">
        <w:rPr>
          <w:rFonts w:ascii="Times New Roman" w:hAnsi="Times New Roman" w:cs="Times New Roman"/>
          <w:sz w:val="24"/>
          <w:szCs w:val="24"/>
        </w:rPr>
        <w:t xml:space="preserve"> encyclopedic recording of many dimensions of local culture and the </w:t>
      </w:r>
      <w:r w:rsidR="007815E6" w:rsidRPr="004E0688">
        <w:rPr>
          <w:rFonts w:ascii="Times New Roman" w:hAnsi="Times New Roman" w:cs="Times New Roman"/>
          <w:sz w:val="24"/>
          <w:szCs w:val="24"/>
        </w:rPr>
        <w:t xml:space="preserve">mundane </w:t>
      </w:r>
      <w:r w:rsidR="0033006D" w:rsidRPr="004E0688">
        <w:rPr>
          <w:rFonts w:ascii="Times New Roman" w:hAnsi="Times New Roman" w:cs="Times New Roman"/>
          <w:sz w:val="24"/>
          <w:szCs w:val="24"/>
        </w:rPr>
        <w:t>details of daily life.</w:t>
      </w:r>
    </w:p>
    <w:p w:rsidR="007815E6" w:rsidRPr="004E0688" w:rsidRDefault="007815E6" w:rsidP="00B512D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E0688">
        <w:rPr>
          <w:rFonts w:ascii="Times New Roman" w:hAnsi="Times New Roman" w:cs="Times New Roman"/>
          <w:sz w:val="24"/>
          <w:szCs w:val="24"/>
        </w:rPr>
        <w:t>Selected for this edited</w:t>
      </w:r>
      <w:r w:rsidR="00734835">
        <w:rPr>
          <w:rFonts w:ascii="Times New Roman" w:hAnsi="Times New Roman" w:cs="Times New Roman"/>
          <w:sz w:val="24"/>
          <w:szCs w:val="24"/>
        </w:rPr>
        <w:t xml:space="preserve"> introductory reading</w:t>
      </w:r>
      <w:r w:rsidR="00F401C1" w:rsidRPr="004E0688">
        <w:rPr>
          <w:rFonts w:ascii="Times New Roman" w:hAnsi="Times New Roman" w:cs="Times New Roman"/>
          <w:sz w:val="24"/>
          <w:szCs w:val="24"/>
        </w:rPr>
        <w:t xml:space="preserve"> are pages chosen to</w:t>
      </w:r>
      <w:r w:rsidRPr="004E0688">
        <w:rPr>
          <w:rFonts w:ascii="Times New Roman" w:hAnsi="Times New Roman" w:cs="Times New Roman"/>
          <w:sz w:val="24"/>
          <w:szCs w:val="24"/>
        </w:rPr>
        <w:t xml:space="preserve"> illustrate the form and content</w:t>
      </w:r>
      <w:r w:rsidR="00F401C1" w:rsidRPr="004E0688">
        <w:rPr>
          <w:rFonts w:ascii="Times New Roman" w:hAnsi="Times New Roman" w:cs="Times New Roman"/>
          <w:sz w:val="24"/>
          <w:szCs w:val="24"/>
        </w:rPr>
        <w:t>s</w:t>
      </w:r>
      <w:r w:rsidRPr="004E0688">
        <w:rPr>
          <w:rFonts w:ascii="Times New Roman" w:hAnsi="Times New Roman" w:cs="Times New Roman"/>
          <w:sz w:val="24"/>
          <w:szCs w:val="24"/>
        </w:rPr>
        <w:t xml:space="preserve"> of the original </w:t>
      </w:r>
      <w:proofErr w:type="gramStart"/>
      <w:r w:rsidRPr="004E0688">
        <w:rPr>
          <w:rFonts w:ascii="Times New Roman" w:hAnsi="Times New Roman" w:cs="Times New Roman"/>
          <w:sz w:val="24"/>
          <w:szCs w:val="24"/>
        </w:rPr>
        <w:t>manuscript.</w:t>
      </w:r>
      <w:proofErr w:type="gramEnd"/>
      <w:r w:rsidRPr="004E0688">
        <w:rPr>
          <w:rFonts w:ascii="Times New Roman" w:hAnsi="Times New Roman" w:cs="Times New Roman"/>
          <w:sz w:val="24"/>
          <w:szCs w:val="24"/>
        </w:rPr>
        <w:t xml:space="preserve"> The Urdu </w:t>
      </w:r>
      <w:r w:rsidR="00F401C1" w:rsidRPr="004E0688">
        <w:rPr>
          <w:rFonts w:ascii="Times New Roman" w:hAnsi="Times New Roman" w:cs="Times New Roman"/>
          <w:sz w:val="24"/>
          <w:szCs w:val="24"/>
        </w:rPr>
        <w:t>language pages are direct reproductions</w:t>
      </w:r>
      <w:r w:rsidR="002512CE">
        <w:rPr>
          <w:rFonts w:ascii="Times New Roman" w:hAnsi="Times New Roman" w:cs="Times New Roman"/>
          <w:sz w:val="24"/>
          <w:szCs w:val="24"/>
        </w:rPr>
        <w:t xml:space="preserve"> from the original</w:t>
      </w:r>
      <w:r w:rsidRPr="004E0688">
        <w:rPr>
          <w:rFonts w:ascii="Times New Roman" w:hAnsi="Times New Roman" w:cs="Times New Roman"/>
          <w:sz w:val="24"/>
          <w:szCs w:val="24"/>
        </w:rPr>
        <w:t xml:space="preserve"> edition.</w:t>
      </w:r>
      <w:r w:rsidR="00D04184"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Pr="004E0688">
        <w:rPr>
          <w:rFonts w:ascii="Times New Roman" w:hAnsi="Times New Roman" w:cs="Times New Roman"/>
          <w:sz w:val="24"/>
          <w:szCs w:val="24"/>
        </w:rPr>
        <w:t xml:space="preserve"> The one page Introduction (</w:t>
      </w:r>
      <w:proofErr w:type="spellStart"/>
      <w:r w:rsidRPr="004E0688">
        <w:rPr>
          <w:rFonts w:ascii="Times New Roman" w:hAnsi="Times New Roman" w:cs="Times New Roman"/>
          <w:i/>
          <w:sz w:val="24"/>
          <w:szCs w:val="24"/>
        </w:rPr>
        <w:t>diba’chah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) is presented in </w:t>
      </w:r>
      <w:r w:rsidR="00435A8E">
        <w:rPr>
          <w:rFonts w:ascii="Times New Roman" w:hAnsi="Times New Roman" w:cs="Times New Roman"/>
          <w:sz w:val="24"/>
          <w:szCs w:val="24"/>
        </w:rPr>
        <w:t xml:space="preserve">an </w:t>
      </w:r>
      <w:r w:rsidRPr="004E0688">
        <w:rPr>
          <w:rFonts w:ascii="Times New Roman" w:hAnsi="Times New Roman" w:cs="Times New Roman"/>
          <w:sz w:val="24"/>
          <w:szCs w:val="24"/>
        </w:rPr>
        <w:t>English translation</w:t>
      </w:r>
      <w:r w:rsidR="00435A8E">
        <w:rPr>
          <w:rFonts w:ascii="Times New Roman" w:hAnsi="Times New Roman" w:cs="Times New Roman"/>
          <w:sz w:val="24"/>
          <w:szCs w:val="24"/>
        </w:rPr>
        <w:t xml:space="preserve"> done by James Caron and </w:t>
      </w:r>
      <w:proofErr w:type="spellStart"/>
      <w:r w:rsidR="00435A8E">
        <w:rPr>
          <w:rFonts w:ascii="Times New Roman" w:hAnsi="Times New Roman" w:cs="Times New Roman"/>
          <w:sz w:val="24"/>
          <w:szCs w:val="24"/>
        </w:rPr>
        <w:t>Rubab</w:t>
      </w:r>
      <w:proofErr w:type="spellEnd"/>
      <w:r w:rsidR="00435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A8E">
        <w:rPr>
          <w:rFonts w:ascii="Times New Roman" w:hAnsi="Times New Roman" w:cs="Times New Roman"/>
          <w:sz w:val="24"/>
          <w:szCs w:val="24"/>
        </w:rPr>
        <w:t>Qureshi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and</w:t>
      </w:r>
      <w:r w:rsidR="00435A8E">
        <w:rPr>
          <w:rFonts w:ascii="Times New Roman" w:hAnsi="Times New Roman" w:cs="Times New Roman"/>
          <w:sz w:val="24"/>
          <w:szCs w:val="24"/>
        </w:rPr>
        <w:t xml:space="preserve"> in</w:t>
      </w:r>
      <w:r w:rsidRPr="004E0688">
        <w:rPr>
          <w:rFonts w:ascii="Times New Roman" w:hAnsi="Times New Roman" w:cs="Times New Roman"/>
          <w:sz w:val="24"/>
          <w:szCs w:val="24"/>
        </w:rPr>
        <w:t xml:space="preserve"> the Urdu original. </w:t>
      </w:r>
      <w:r w:rsidR="00734835">
        <w:rPr>
          <w:rFonts w:ascii="Times New Roman" w:hAnsi="Times New Roman" w:cs="Times New Roman"/>
          <w:sz w:val="24"/>
          <w:szCs w:val="24"/>
        </w:rPr>
        <w:t xml:space="preserve">Next, in an informal part </w:t>
      </w:r>
      <w:proofErr w:type="gramStart"/>
      <w:r w:rsidR="00734835">
        <w:rPr>
          <w:rFonts w:ascii="Times New Roman" w:hAnsi="Times New Roman" w:cs="Times New Roman"/>
          <w:sz w:val="24"/>
          <w:szCs w:val="24"/>
        </w:rPr>
        <w:t>o</w:t>
      </w:r>
      <w:r w:rsidR="00D04184" w:rsidRPr="004E0688">
        <w:rPr>
          <w:rFonts w:ascii="Times New Roman" w:hAnsi="Times New Roman" w:cs="Times New Roman"/>
          <w:sz w:val="24"/>
          <w:szCs w:val="24"/>
        </w:rPr>
        <w:t>ne,</w:t>
      </w:r>
      <w:proofErr w:type="gramEnd"/>
      <w:r w:rsidR="00D04184" w:rsidRPr="004E0688">
        <w:rPr>
          <w:rFonts w:ascii="Times New Roman" w:hAnsi="Times New Roman" w:cs="Times New Roman"/>
          <w:sz w:val="24"/>
          <w:szCs w:val="24"/>
        </w:rPr>
        <w:t xml:space="preserve"> is a single</w:t>
      </w:r>
      <w:r w:rsidRPr="004E0688">
        <w:rPr>
          <w:rFonts w:ascii="Times New Roman" w:hAnsi="Times New Roman" w:cs="Times New Roman"/>
          <w:sz w:val="24"/>
          <w:szCs w:val="24"/>
        </w:rPr>
        <w:t xml:space="preserve"> page from a section on geography (</w:t>
      </w:r>
      <w:proofErr w:type="spellStart"/>
      <w:r w:rsidRPr="004E0688">
        <w:rPr>
          <w:rFonts w:ascii="Times New Roman" w:hAnsi="Times New Roman" w:cs="Times New Roman"/>
          <w:i/>
          <w:sz w:val="24"/>
          <w:szCs w:val="24"/>
        </w:rPr>
        <w:t>jughra’fiyah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) </w:t>
      </w:r>
      <w:r w:rsidR="002512CE">
        <w:rPr>
          <w:rFonts w:ascii="Times New Roman" w:hAnsi="Times New Roman" w:cs="Times New Roman"/>
          <w:sz w:val="24"/>
          <w:szCs w:val="24"/>
        </w:rPr>
        <w:t xml:space="preserve">that </w:t>
      </w:r>
      <w:r w:rsidRPr="004E0688">
        <w:rPr>
          <w:rFonts w:ascii="Times New Roman" w:hAnsi="Times New Roman" w:cs="Times New Roman"/>
          <w:sz w:val="24"/>
          <w:szCs w:val="24"/>
        </w:rPr>
        <w:t xml:space="preserve">includes a list of the District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tahsils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>.</w:t>
      </w:r>
      <w:r w:rsidR="00D04184" w:rsidRPr="004E0688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734835">
        <w:rPr>
          <w:rFonts w:ascii="Times New Roman" w:hAnsi="Times New Roman" w:cs="Times New Roman"/>
          <w:sz w:val="24"/>
          <w:szCs w:val="24"/>
        </w:rPr>
        <w:t xml:space="preserve"> The second part</w:t>
      </w:r>
      <w:r w:rsidR="00F91CC9" w:rsidRPr="004E0688">
        <w:rPr>
          <w:rFonts w:ascii="Times New Roman" w:hAnsi="Times New Roman" w:cs="Times New Roman"/>
          <w:sz w:val="24"/>
          <w:szCs w:val="24"/>
        </w:rPr>
        <w:t xml:space="preserve"> is </w:t>
      </w:r>
      <w:r w:rsidR="002512CE">
        <w:rPr>
          <w:rFonts w:ascii="Times New Roman" w:hAnsi="Times New Roman" w:cs="Times New Roman"/>
          <w:sz w:val="24"/>
          <w:szCs w:val="24"/>
        </w:rPr>
        <w:t xml:space="preserve">a </w:t>
      </w:r>
      <w:r w:rsidR="00F91CC9" w:rsidRPr="004E0688">
        <w:rPr>
          <w:rFonts w:ascii="Times New Roman" w:hAnsi="Times New Roman" w:cs="Times New Roman"/>
          <w:sz w:val="24"/>
          <w:szCs w:val="24"/>
        </w:rPr>
        <w:t>ten page prose essay</w:t>
      </w:r>
      <w:r w:rsidR="00F401C1" w:rsidRPr="004E0688">
        <w:rPr>
          <w:rFonts w:ascii="Times New Roman" w:hAnsi="Times New Roman" w:cs="Times New Roman"/>
          <w:sz w:val="24"/>
          <w:szCs w:val="24"/>
        </w:rPr>
        <w:t xml:space="preserve"> discussing details (</w:t>
      </w:r>
      <w:proofErr w:type="spellStart"/>
      <w:r w:rsidR="00F401C1" w:rsidRPr="004E0688">
        <w:rPr>
          <w:rFonts w:ascii="Times New Roman" w:hAnsi="Times New Roman" w:cs="Times New Roman"/>
          <w:i/>
          <w:sz w:val="24"/>
          <w:szCs w:val="24"/>
        </w:rPr>
        <w:t>kaifi’yat</w:t>
      </w:r>
      <w:proofErr w:type="spellEnd"/>
      <w:r w:rsidR="00F401C1" w:rsidRPr="004E0688">
        <w:rPr>
          <w:rFonts w:ascii="Times New Roman" w:hAnsi="Times New Roman" w:cs="Times New Roman"/>
          <w:sz w:val="24"/>
          <w:szCs w:val="24"/>
        </w:rPr>
        <w:t xml:space="preserve">) of the villages of the </w:t>
      </w:r>
      <w:proofErr w:type="spellStart"/>
      <w:r w:rsidR="00F401C1" w:rsidRPr="004E0688">
        <w:rPr>
          <w:rFonts w:ascii="Times New Roman" w:hAnsi="Times New Roman" w:cs="Times New Roman"/>
          <w:sz w:val="24"/>
          <w:szCs w:val="24"/>
        </w:rPr>
        <w:t>Kamalzai</w:t>
      </w:r>
      <w:proofErr w:type="spellEnd"/>
      <w:r w:rsidR="00F401C1" w:rsidRPr="004E0688">
        <w:rPr>
          <w:rFonts w:ascii="Times New Roman" w:hAnsi="Times New Roman" w:cs="Times New Roman"/>
          <w:sz w:val="24"/>
          <w:szCs w:val="24"/>
        </w:rPr>
        <w:t xml:space="preserve"> subdivision (</w:t>
      </w:r>
      <w:proofErr w:type="spellStart"/>
      <w:r w:rsidR="00F401C1" w:rsidRPr="004E0688">
        <w:rPr>
          <w:rFonts w:ascii="Times New Roman" w:hAnsi="Times New Roman" w:cs="Times New Roman"/>
          <w:sz w:val="24"/>
          <w:szCs w:val="24"/>
        </w:rPr>
        <w:t>tappa</w:t>
      </w:r>
      <w:proofErr w:type="spellEnd"/>
      <w:r w:rsidR="00F401C1" w:rsidRPr="004E0688">
        <w:rPr>
          <w:rFonts w:ascii="Times New Roman" w:hAnsi="Times New Roman" w:cs="Times New Roman"/>
          <w:sz w:val="24"/>
          <w:szCs w:val="24"/>
        </w:rPr>
        <w:t xml:space="preserve">) of the </w:t>
      </w:r>
      <w:proofErr w:type="spellStart"/>
      <w:r w:rsidR="00F401C1" w:rsidRPr="004E0688">
        <w:rPr>
          <w:rFonts w:ascii="Times New Roman" w:hAnsi="Times New Roman" w:cs="Times New Roman"/>
          <w:sz w:val="24"/>
          <w:szCs w:val="24"/>
        </w:rPr>
        <w:t>Yusafzai</w:t>
      </w:r>
      <w:proofErr w:type="spellEnd"/>
      <w:r w:rsidR="00734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835">
        <w:rPr>
          <w:rFonts w:ascii="Times New Roman" w:hAnsi="Times New Roman" w:cs="Times New Roman"/>
          <w:sz w:val="24"/>
          <w:szCs w:val="24"/>
        </w:rPr>
        <w:t>tahsil</w:t>
      </w:r>
      <w:proofErr w:type="spellEnd"/>
      <w:r w:rsidR="00734835">
        <w:rPr>
          <w:rFonts w:ascii="Times New Roman" w:hAnsi="Times New Roman" w:cs="Times New Roman"/>
          <w:sz w:val="24"/>
          <w:szCs w:val="24"/>
        </w:rPr>
        <w:t>. Part t</w:t>
      </w:r>
      <w:r w:rsidR="00F91CC9" w:rsidRPr="004E0688">
        <w:rPr>
          <w:rFonts w:ascii="Times New Roman" w:hAnsi="Times New Roman" w:cs="Times New Roman"/>
          <w:sz w:val="24"/>
          <w:szCs w:val="24"/>
        </w:rPr>
        <w:t>hree presents a section of lineage charts</w:t>
      </w:r>
      <w:r w:rsidR="00F401C1" w:rsidRPr="004E06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401C1" w:rsidRPr="004E0688">
        <w:rPr>
          <w:rFonts w:ascii="Times New Roman" w:hAnsi="Times New Roman" w:cs="Times New Roman"/>
          <w:i/>
          <w:sz w:val="24"/>
          <w:szCs w:val="24"/>
        </w:rPr>
        <w:t>sha</w:t>
      </w:r>
      <w:r w:rsidR="002512CE">
        <w:rPr>
          <w:rFonts w:ascii="Times New Roman" w:hAnsi="Times New Roman" w:cs="Times New Roman"/>
          <w:i/>
          <w:sz w:val="24"/>
          <w:szCs w:val="24"/>
        </w:rPr>
        <w:t>ja</w:t>
      </w:r>
      <w:r w:rsidR="00F401C1" w:rsidRPr="004E0688">
        <w:rPr>
          <w:rFonts w:ascii="Times New Roman" w:hAnsi="Times New Roman" w:cs="Times New Roman"/>
          <w:i/>
          <w:sz w:val="24"/>
          <w:szCs w:val="24"/>
        </w:rPr>
        <w:t>ra</w:t>
      </w:r>
      <w:r w:rsidR="002512CE">
        <w:rPr>
          <w:rFonts w:ascii="Times New Roman" w:hAnsi="Times New Roman" w:cs="Times New Roman"/>
          <w:i/>
          <w:sz w:val="24"/>
          <w:szCs w:val="24"/>
        </w:rPr>
        <w:t>’h</w:t>
      </w:r>
      <w:proofErr w:type="spellEnd"/>
      <w:r w:rsidR="002512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12CE">
        <w:rPr>
          <w:rFonts w:ascii="Times New Roman" w:hAnsi="Times New Roman" w:cs="Times New Roman"/>
          <w:i/>
          <w:sz w:val="24"/>
          <w:szCs w:val="24"/>
        </w:rPr>
        <w:t>na</w:t>
      </w:r>
      <w:r w:rsidR="00F401C1" w:rsidRPr="004E0688">
        <w:rPr>
          <w:rFonts w:ascii="Times New Roman" w:hAnsi="Times New Roman" w:cs="Times New Roman"/>
          <w:i/>
          <w:sz w:val="24"/>
          <w:szCs w:val="24"/>
        </w:rPr>
        <w:t>sab</w:t>
      </w:r>
      <w:proofErr w:type="spellEnd"/>
      <w:r w:rsidR="00F401C1" w:rsidRPr="004E0688">
        <w:rPr>
          <w:rFonts w:ascii="Times New Roman" w:hAnsi="Times New Roman" w:cs="Times New Roman"/>
          <w:sz w:val="24"/>
          <w:szCs w:val="24"/>
        </w:rPr>
        <w:t>) of</w:t>
      </w:r>
      <w:r w:rsidR="00D04184" w:rsidRPr="004E0688">
        <w:rPr>
          <w:rFonts w:ascii="Times New Roman" w:hAnsi="Times New Roman" w:cs="Times New Roman"/>
          <w:sz w:val="24"/>
          <w:szCs w:val="24"/>
        </w:rPr>
        <w:t xml:space="preserve"> the ethnic communities (</w:t>
      </w:r>
      <w:r w:rsidR="00D04184" w:rsidRPr="004E0688">
        <w:rPr>
          <w:rFonts w:ascii="Times New Roman" w:hAnsi="Times New Roman" w:cs="Times New Roman"/>
          <w:i/>
          <w:sz w:val="24"/>
          <w:szCs w:val="24"/>
        </w:rPr>
        <w:t>quam</w:t>
      </w:r>
      <w:r w:rsidR="00F91CC9" w:rsidRPr="004E0688">
        <w:rPr>
          <w:rFonts w:ascii="Times New Roman" w:hAnsi="Times New Roman" w:cs="Times New Roman"/>
          <w:sz w:val="24"/>
          <w:szCs w:val="24"/>
        </w:rPr>
        <w:t>) and leading headmen</w:t>
      </w:r>
      <w:r w:rsidR="00D04184" w:rsidRPr="004E06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4184" w:rsidRPr="004E0688">
        <w:rPr>
          <w:rFonts w:ascii="Times New Roman" w:hAnsi="Times New Roman" w:cs="Times New Roman"/>
          <w:i/>
          <w:sz w:val="24"/>
          <w:szCs w:val="24"/>
        </w:rPr>
        <w:t>malik’an</w:t>
      </w:r>
      <w:proofErr w:type="spellEnd"/>
      <w:r w:rsidR="00D04184" w:rsidRPr="004E0688">
        <w:rPr>
          <w:rFonts w:ascii="Times New Roman" w:hAnsi="Times New Roman" w:cs="Times New Roman"/>
          <w:sz w:val="24"/>
          <w:szCs w:val="24"/>
        </w:rPr>
        <w:t>) of the Peshawar District.</w:t>
      </w:r>
      <w:r w:rsidR="00734835">
        <w:rPr>
          <w:rFonts w:ascii="Times New Roman" w:hAnsi="Times New Roman" w:cs="Times New Roman"/>
          <w:sz w:val="24"/>
          <w:szCs w:val="24"/>
        </w:rPr>
        <w:t xml:space="preserve"> Part f</w:t>
      </w:r>
      <w:r w:rsidR="00F91CC9" w:rsidRPr="004E0688">
        <w:rPr>
          <w:rFonts w:ascii="Times New Roman" w:hAnsi="Times New Roman" w:cs="Times New Roman"/>
          <w:sz w:val="24"/>
          <w:szCs w:val="24"/>
        </w:rPr>
        <w:t>our includes an essay discussing the clothing (</w:t>
      </w:r>
      <w:proofErr w:type="spellStart"/>
      <w:r w:rsidR="00F91CC9" w:rsidRPr="004E0688">
        <w:rPr>
          <w:rFonts w:ascii="Times New Roman" w:hAnsi="Times New Roman" w:cs="Times New Roman"/>
          <w:i/>
          <w:sz w:val="24"/>
          <w:szCs w:val="24"/>
        </w:rPr>
        <w:t>libas</w:t>
      </w:r>
      <w:proofErr w:type="spellEnd"/>
      <w:r w:rsidR="00F91CC9" w:rsidRPr="004E0688">
        <w:rPr>
          <w:rFonts w:ascii="Times New Roman" w:hAnsi="Times New Roman" w:cs="Times New Roman"/>
          <w:sz w:val="24"/>
          <w:szCs w:val="24"/>
        </w:rPr>
        <w:t xml:space="preserve">) styles and fashions of the residents of the Peshawar District. This section includes a six page contents listing of </w:t>
      </w:r>
      <w:r w:rsidR="009E7813">
        <w:rPr>
          <w:rFonts w:ascii="Times New Roman" w:hAnsi="Times New Roman" w:cs="Times New Roman"/>
          <w:sz w:val="24"/>
          <w:szCs w:val="24"/>
        </w:rPr>
        <w:t xml:space="preserve">the </w:t>
      </w:r>
      <w:r w:rsidR="00B51AD1" w:rsidRPr="004E0688">
        <w:rPr>
          <w:rFonts w:ascii="Times New Roman" w:hAnsi="Times New Roman" w:cs="Times New Roman"/>
          <w:sz w:val="24"/>
          <w:szCs w:val="24"/>
        </w:rPr>
        <w:t>sixteen following pages of drawings of dress for men and women, including caps and turbans (</w:t>
      </w:r>
      <w:proofErr w:type="spellStart"/>
      <w:r w:rsidR="00B51AD1" w:rsidRPr="004E0688">
        <w:rPr>
          <w:rFonts w:ascii="Times New Roman" w:hAnsi="Times New Roman" w:cs="Times New Roman"/>
          <w:i/>
          <w:sz w:val="24"/>
          <w:szCs w:val="24"/>
        </w:rPr>
        <w:t>pagri</w:t>
      </w:r>
      <w:proofErr w:type="spellEnd"/>
      <w:r w:rsidR="00B51AD1" w:rsidRPr="004E0688">
        <w:rPr>
          <w:rFonts w:ascii="Times New Roman" w:hAnsi="Times New Roman" w:cs="Times New Roman"/>
          <w:sz w:val="24"/>
          <w:szCs w:val="24"/>
        </w:rPr>
        <w:t xml:space="preserve">), cloaks, dresses, and </w:t>
      </w:r>
      <w:proofErr w:type="spellStart"/>
      <w:r w:rsidR="00B51AD1" w:rsidRPr="004E0688">
        <w:rPr>
          <w:rFonts w:ascii="Times New Roman" w:hAnsi="Times New Roman" w:cs="Times New Roman"/>
          <w:sz w:val="24"/>
          <w:szCs w:val="24"/>
        </w:rPr>
        <w:t>footware</w:t>
      </w:r>
      <w:proofErr w:type="spellEnd"/>
      <w:r w:rsidR="00B51AD1" w:rsidRPr="004E0688">
        <w:rPr>
          <w:rFonts w:ascii="Times New Roman" w:hAnsi="Times New Roman" w:cs="Times New Roman"/>
          <w:sz w:val="24"/>
          <w:szCs w:val="24"/>
        </w:rPr>
        <w:t>.</w:t>
      </w:r>
    </w:p>
    <w:p w:rsidR="00B51AD1" w:rsidRPr="004E0688" w:rsidRDefault="00734835" w:rsidP="00B512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f</w:t>
      </w:r>
      <w:r w:rsidR="002D4D7F" w:rsidRPr="004E0688">
        <w:rPr>
          <w:rFonts w:ascii="Times New Roman" w:hAnsi="Times New Roman" w:cs="Times New Roman"/>
          <w:sz w:val="24"/>
          <w:szCs w:val="24"/>
        </w:rPr>
        <w:t>ive,</w:t>
      </w:r>
      <w:r w:rsidR="00B51AD1" w:rsidRPr="004E0688">
        <w:rPr>
          <w:rFonts w:ascii="Times New Roman" w:hAnsi="Times New Roman" w:cs="Times New Roman"/>
          <w:sz w:val="24"/>
          <w:szCs w:val="24"/>
        </w:rPr>
        <w:t xml:space="preserve"> about jewelry and </w:t>
      </w:r>
      <w:r w:rsidR="002D4D7F" w:rsidRPr="004E0688">
        <w:rPr>
          <w:rFonts w:ascii="Times New Roman" w:hAnsi="Times New Roman" w:cs="Times New Roman"/>
          <w:sz w:val="24"/>
          <w:szCs w:val="24"/>
        </w:rPr>
        <w:t xml:space="preserve">personal </w:t>
      </w:r>
      <w:r w:rsidR="00B51AD1" w:rsidRPr="004E0688">
        <w:rPr>
          <w:rFonts w:ascii="Times New Roman" w:hAnsi="Times New Roman" w:cs="Times New Roman"/>
          <w:sz w:val="24"/>
          <w:szCs w:val="24"/>
        </w:rPr>
        <w:t>ornaments (</w:t>
      </w:r>
      <w:proofErr w:type="spellStart"/>
      <w:r w:rsidR="00B51AD1" w:rsidRPr="004E0688">
        <w:rPr>
          <w:rFonts w:ascii="Times New Roman" w:hAnsi="Times New Roman" w:cs="Times New Roman"/>
          <w:i/>
          <w:sz w:val="24"/>
          <w:szCs w:val="24"/>
        </w:rPr>
        <w:t>ze’var</w:t>
      </w:r>
      <w:proofErr w:type="spellEnd"/>
      <w:r w:rsidR="00B51AD1" w:rsidRPr="004E0688">
        <w:rPr>
          <w:rFonts w:ascii="Times New Roman" w:hAnsi="Times New Roman" w:cs="Times New Roman"/>
          <w:sz w:val="24"/>
          <w:szCs w:val="24"/>
        </w:rPr>
        <w:t>)</w:t>
      </w:r>
      <w:r w:rsidR="002D4D7F" w:rsidRPr="004E0688">
        <w:rPr>
          <w:rFonts w:ascii="Times New Roman" w:hAnsi="Times New Roman" w:cs="Times New Roman"/>
          <w:sz w:val="24"/>
          <w:szCs w:val="24"/>
        </w:rPr>
        <w:t>,</w:t>
      </w:r>
      <w:r w:rsidR="00B51AD1" w:rsidRPr="004E0688">
        <w:rPr>
          <w:rFonts w:ascii="Times New Roman" w:hAnsi="Times New Roman" w:cs="Times New Roman"/>
          <w:sz w:val="24"/>
          <w:szCs w:val="24"/>
        </w:rPr>
        <w:t xml:space="preserve"> continues the </w:t>
      </w:r>
      <w:r w:rsidR="002D4D7F" w:rsidRPr="004E0688">
        <w:rPr>
          <w:rFonts w:ascii="Times New Roman" w:hAnsi="Times New Roman" w:cs="Times New Roman"/>
          <w:sz w:val="24"/>
          <w:szCs w:val="24"/>
        </w:rPr>
        <w:t xml:space="preserve">previous </w:t>
      </w:r>
      <w:r w:rsidR="00B51AD1" w:rsidRPr="004E0688">
        <w:rPr>
          <w:rFonts w:ascii="Times New Roman" w:hAnsi="Times New Roman" w:cs="Times New Roman"/>
          <w:sz w:val="24"/>
          <w:szCs w:val="24"/>
        </w:rPr>
        <w:t xml:space="preserve">section format of an introductory prose essay, then a detailed table of contents that precedes </w:t>
      </w:r>
      <w:r w:rsidR="002D4D7F" w:rsidRPr="004E0688">
        <w:rPr>
          <w:rFonts w:ascii="Times New Roman" w:hAnsi="Times New Roman" w:cs="Times New Roman"/>
          <w:sz w:val="24"/>
          <w:szCs w:val="24"/>
        </w:rPr>
        <w:t>pages of sketches. Twenty-four pages of drawings illustrate the necklaces, bracelets, earrings, and other women’s jewelry attributed to the different communities of the Peshawar valley.</w:t>
      </w:r>
      <w:r>
        <w:rPr>
          <w:rFonts w:ascii="Times New Roman" w:hAnsi="Times New Roman" w:cs="Times New Roman"/>
          <w:sz w:val="24"/>
          <w:szCs w:val="24"/>
        </w:rPr>
        <w:t xml:space="preserve"> Part s</w:t>
      </w:r>
      <w:r w:rsidR="00B10AE9" w:rsidRPr="004E0688">
        <w:rPr>
          <w:rFonts w:ascii="Times New Roman" w:hAnsi="Times New Roman" w:cs="Times New Roman"/>
          <w:sz w:val="24"/>
          <w:szCs w:val="24"/>
        </w:rPr>
        <w:t>ix is a remarkable section illustrating and describing home furnishings. Drawing</w:t>
      </w:r>
      <w:r w:rsidR="008275CB">
        <w:rPr>
          <w:rFonts w:ascii="Times New Roman" w:hAnsi="Times New Roman" w:cs="Times New Roman"/>
          <w:sz w:val="24"/>
          <w:szCs w:val="24"/>
        </w:rPr>
        <w:t>s</w:t>
      </w:r>
      <w:r w:rsidR="00B10AE9" w:rsidRPr="004E0688">
        <w:rPr>
          <w:rFonts w:ascii="Times New Roman" w:hAnsi="Times New Roman" w:cs="Times New Roman"/>
          <w:sz w:val="24"/>
          <w:szCs w:val="24"/>
        </w:rPr>
        <w:t xml:space="preserve"> include bowls, pitchers, cooking implements, teapots, water pipes, lamps, spinning wheels, baskets, fans, bed frames, and locks. A full sketch of a home exterior illustrates the unique regional architecture of exterior woodworking, balcony windows, and wood framed</w:t>
      </w:r>
      <w:r w:rsidR="008275CB">
        <w:rPr>
          <w:rFonts w:ascii="Times New Roman" w:hAnsi="Times New Roman" w:cs="Times New Roman"/>
          <w:sz w:val="24"/>
          <w:szCs w:val="24"/>
        </w:rPr>
        <w:t>,</w:t>
      </w:r>
      <w:r w:rsidR="00B10AE9" w:rsidRPr="004E0688">
        <w:rPr>
          <w:rFonts w:ascii="Times New Roman" w:hAnsi="Times New Roman" w:cs="Times New Roman"/>
          <w:sz w:val="24"/>
          <w:szCs w:val="24"/>
        </w:rPr>
        <w:t xml:space="preserve"> brick wall section</w:t>
      </w:r>
      <w:r w:rsidR="008275CB">
        <w:rPr>
          <w:rFonts w:ascii="Times New Roman" w:hAnsi="Times New Roman" w:cs="Times New Roman"/>
          <w:sz w:val="24"/>
          <w:szCs w:val="24"/>
        </w:rPr>
        <w:t>ing</w:t>
      </w:r>
      <w:r w:rsidR="00B10AE9" w:rsidRPr="004E0688">
        <w:rPr>
          <w:rFonts w:ascii="Times New Roman" w:hAnsi="Times New Roman" w:cs="Times New Roman"/>
          <w:sz w:val="24"/>
          <w:szCs w:val="24"/>
        </w:rPr>
        <w:t xml:space="preserve"> designed to absorb the shocks of low grade earthquakes.</w:t>
      </w:r>
    </w:p>
    <w:p w:rsidR="00655653" w:rsidRPr="004E0688" w:rsidRDefault="00734835" w:rsidP="009074C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s</w:t>
      </w:r>
      <w:r w:rsidR="006B4758" w:rsidRPr="004E0688">
        <w:rPr>
          <w:rFonts w:ascii="Times New Roman" w:hAnsi="Times New Roman" w:cs="Times New Roman"/>
          <w:sz w:val="24"/>
          <w:szCs w:val="24"/>
        </w:rPr>
        <w:t>even includes thirty-two pages about marriage customs (</w:t>
      </w:r>
      <w:proofErr w:type="spellStart"/>
      <w:r w:rsidR="006B4758" w:rsidRPr="004E0688">
        <w:rPr>
          <w:rFonts w:ascii="Times New Roman" w:hAnsi="Times New Roman" w:cs="Times New Roman"/>
          <w:i/>
          <w:sz w:val="24"/>
          <w:szCs w:val="24"/>
        </w:rPr>
        <w:t>rasm</w:t>
      </w:r>
      <w:proofErr w:type="spellEnd"/>
      <w:r w:rsidR="006B4758" w:rsidRPr="004E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4758" w:rsidRPr="004E0688">
        <w:rPr>
          <w:rFonts w:ascii="Times New Roman" w:hAnsi="Times New Roman" w:cs="Times New Roman"/>
          <w:i/>
          <w:sz w:val="24"/>
          <w:szCs w:val="24"/>
        </w:rPr>
        <w:t>shadi</w:t>
      </w:r>
      <w:proofErr w:type="spellEnd"/>
      <w:r w:rsidR="006B4758" w:rsidRPr="004E0688">
        <w:rPr>
          <w:rFonts w:ascii="Times New Roman" w:hAnsi="Times New Roman" w:cs="Times New Roman"/>
          <w:sz w:val="24"/>
          <w:szCs w:val="24"/>
        </w:rPr>
        <w:t xml:space="preserve">). </w:t>
      </w:r>
      <w:r w:rsidR="000A0209" w:rsidRPr="004E0688">
        <w:rPr>
          <w:rFonts w:ascii="Times New Roman" w:hAnsi="Times New Roman" w:cs="Times New Roman"/>
          <w:sz w:val="24"/>
          <w:szCs w:val="24"/>
        </w:rPr>
        <w:t>An introductory essay and extended table of prose description</w:t>
      </w:r>
      <w:r w:rsidR="009074C4" w:rsidRPr="004E0688">
        <w:rPr>
          <w:rFonts w:ascii="Times New Roman" w:hAnsi="Times New Roman" w:cs="Times New Roman"/>
          <w:sz w:val="24"/>
          <w:szCs w:val="24"/>
        </w:rPr>
        <w:t>s</w:t>
      </w:r>
      <w:r w:rsidR="000A0209" w:rsidRPr="004E0688">
        <w:rPr>
          <w:rFonts w:ascii="Times New Roman" w:hAnsi="Times New Roman" w:cs="Times New Roman"/>
          <w:sz w:val="24"/>
          <w:szCs w:val="24"/>
        </w:rPr>
        <w:t xml:space="preserve"> of community marriage</w:t>
      </w:r>
      <w:r w:rsidR="00A138DB" w:rsidRPr="004E0688">
        <w:rPr>
          <w:rFonts w:ascii="Times New Roman" w:hAnsi="Times New Roman" w:cs="Times New Roman"/>
          <w:sz w:val="24"/>
          <w:szCs w:val="24"/>
        </w:rPr>
        <w:t xml:space="preserve"> practices are </w:t>
      </w:r>
      <w:r w:rsidR="00A138DB" w:rsidRPr="004E0688">
        <w:rPr>
          <w:rFonts w:ascii="Times New Roman" w:hAnsi="Times New Roman" w:cs="Times New Roman"/>
          <w:sz w:val="24"/>
          <w:szCs w:val="24"/>
        </w:rPr>
        <w:lastRenderedPageBreak/>
        <w:t>followed by</w:t>
      </w:r>
      <w:r w:rsidR="000A0209" w:rsidRPr="004E0688">
        <w:rPr>
          <w:rFonts w:ascii="Times New Roman" w:hAnsi="Times New Roman" w:cs="Times New Roman"/>
          <w:sz w:val="24"/>
          <w:szCs w:val="24"/>
        </w:rPr>
        <w:t xml:space="preserve"> elaborate sketch representations</w:t>
      </w:r>
      <w:r w:rsidR="00961155" w:rsidRPr="004E06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1155" w:rsidRPr="004E0688">
        <w:rPr>
          <w:rFonts w:ascii="Times New Roman" w:hAnsi="Times New Roman" w:cs="Times New Roman"/>
          <w:i/>
          <w:sz w:val="24"/>
          <w:szCs w:val="24"/>
        </w:rPr>
        <w:t>tasvir</w:t>
      </w:r>
      <w:proofErr w:type="spellEnd"/>
      <w:r w:rsidR="00961155" w:rsidRPr="004E0688">
        <w:rPr>
          <w:rFonts w:ascii="Times New Roman" w:hAnsi="Times New Roman" w:cs="Times New Roman"/>
          <w:sz w:val="24"/>
          <w:szCs w:val="24"/>
        </w:rPr>
        <w:t>-picture)</w:t>
      </w:r>
      <w:r w:rsidR="000A0209" w:rsidRPr="004E0688">
        <w:rPr>
          <w:rFonts w:ascii="Times New Roman" w:hAnsi="Times New Roman" w:cs="Times New Roman"/>
          <w:sz w:val="24"/>
          <w:szCs w:val="24"/>
        </w:rPr>
        <w:t xml:space="preserve"> of </w:t>
      </w:r>
      <w:r w:rsidR="009074C4" w:rsidRPr="004E0688">
        <w:rPr>
          <w:rFonts w:ascii="Times New Roman" w:hAnsi="Times New Roman" w:cs="Times New Roman"/>
          <w:sz w:val="24"/>
          <w:szCs w:val="24"/>
        </w:rPr>
        <w:t>wedding processions (</w:t>
      </w:r>
      <w:proofErr w:type="spellStart"/>
      <w:r w:rsidR="009074C4" w:rsidRPr="004E0688">
        <w:rPr>
          <w:rFonts w:ascii="Times New Roman" w:hAnsi="Times New Roman" w:cs="Times New Roman"/>
          <w:i/>
          <w:sz w:val="24"/>
          <w:szCs w:val="24"/>
        </w:rPr>
        <w:t>barat</w:t>
      </w:r>
      <w:proofErr w:type="spellEnd"/>
      <w:r w:rsidR="009074C4" w:rsidRPr="004E0688">
        <w:rPr>
          <w:rFonts w:ascii="Times New Roman" w:hAnsi="Times New Roman" w:cs="Times New Roman"/>
          <w:sz w:val="24"/>
          <w:szCs w:val="24"/>
        </w:rPr>
        <w:t xml:space="preserve">) of </w:t>
      </w:r>
      <w:r w:rsidR="00FC1876" w:rsidRPr="004E0688">
        <w:rPr>
          <w:rFonts w:ascii="Times New Roman" w:hAnsi="Times New Roman" w:cs="Times New Roman"/>
          <w:sz w:val="24"/>
          <w:szCs w:val="24"/>
        </w:rPr>
        <w:t>Afghan</w:t>
      </w:r>
      <w:r w:rsidR="009074C4" w:rsidRPr="004E0688">
        <w:rPr>
          <w:rFonts w:ascii="Times New Roman" w:hAnsi="Times New Roman" w:cs="Times New Roman"/>
          <w:sz w:val="24"/>
          <w:szCs w:val="24"/>
        </w:rPr>
        <w:t>s</w:t>
      </w:r>
      <w:r w:rsidR="00FC1876" w:rsidRPr="004E0688">
        <w:rPr>
          <w:rFonts w:ascii="Times New Roman" w:hAnsi="Times New Roman" w:cs="Times New Roman"/>
          <w:sz w:val="24"/>
          <w:szCs w:val="24"/>
        </w:rPr>
        <w:t>, Muslim</w:t>
      </w:r>
      <w:r w:rsidR="009074C4" w:rsidRPr="004E0688">
        <w:rPr>
          <w:rFonts w:ascii="Times New Roman" w:hAnsi="Times New Roman" w:cs="Times New Roman"/>
          <w:sz w:val="24"/>
          <w:szCs w:val="24"/>
        </w:rPr>
        <w:t xml:space="preserve"> residents of Peshawar</w:t>
      </w:r>
      <w:r w:rsidR="00FC1876" w:rsidRPr="004E0688">
        <w:rPr>
          <w:rFonts w:ascii="Times New Roman" w:hAnsi="Times New Roman" w:cs="Times New Roman"/>
          <w:sz w:val="24"/>
          <w:szCs w:val="24"/>
        </w:rPr>
        <w:t>, and Hindu</w:t>
      </w:r>
      <w:r w:rsidR="009074C4" w:rsidRPr="004E0688">
        <w:rPr>
          <w:rFonts w:ascii="Times New Roman" w:hAnsi="Times New Roman" w:cs="Times New Roman"/>
          <w:sz w:val="24"/>
          <w:szCs w:val="24"/>
        </w:rPr>
        <w:t>s</w:t>
      </w:r>
      <w:r w:rsidR="00123843" w:rsidRPr="004E0688">
        <w:rPr>
          <w:rFonts w:ascii="Times New Roman" w:hAnsi="Times New Roman" w:cs="Times New Roman"/>
          <w:sz w:val="24"/>
          <w:szCs w:val="24"/>
        </w:rPr>
        <w:t xml:space="preserve">. </w:t>
      </w:r>
      <w:r w:rsidR="000A0209" w:rsidRPr="004E0688">
        <w:rPr>
          <w:rFonts w:ascii="Times New Roman" w:hAnsi="Times New Roman" w:cs="Times New Roman"/>
          <w:sz w:val="24"/>
          <w:szCs w:val="24"/>
        </w:rPr>
        <w:t xml:space="preserve"> </w:t>
      </w:r>
      <w:r w:rsidR="00FC1876" w:rsidRPr="004E068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61155" w:rsidRPr="004E0688">
        <w:rPr>
          <w:rFonts w:ascii="Times New Roman" w:hAnsi="Times New Roman" w:cs="Times New Roman"/>
          <w:i/>
          <w:sz w:val="24"/>
          <w:szCs w:val="24"/>
        </w:rPr>
        <w:t>Tasvir</w:t>
      </w:r>
      <w:proofErr w:type="spellEnd"/>
      <w:r w:rsidR="00961155" w:rsidRPr="004E0688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FC1876" w:rsidRPr="004E0688">
        <w:rPr>
          <w:rFonts w:ascii="Times New Roman" w:hAnsi="Times New Roman" w:cs="Times New Roman"/>
          <w:i/>
          <w:sz w:val="24"/>
          <w:szCs w:val="24"/>
        </w:rPr>
        <w:t xml:space="preserve">arat </w:t>
      </w:r>
      <w:proofErr w:type="spellStart"/>
      <w:r w:rsidR="000A0209" w:rsidRPr="004E0688">
        <w:rPr>
          <w:rFonts w:ascii="Times New Roman" w:hAnsi="Times New Roman" w:cs="Times New Roman"/>
          <w:i/>
          <w:sz w:val="24"/>
          <w:szCs w:val="24"/>
        </w:rPr>
        <w:t>Afghan</w:t>
      </w:r>
      <w:r w:rsidR="00123843" w:rsidRPr="004E0688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0A0209" w:rsidRPr="004E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155" w:rsidRPr="004E0688">
        <w:rPr>
          <w:rFonts w:ascii="Times New Roman" w:hAnsi="Times New Roman" w:cs="Times New Roman"/>
          <w:i/>
          <w:sz w:val="24"/>
          <w:szCs w:val="24"/>
        </w:rPr>
        <w:t>Tasvir</w:t>
      </w:r>
      <w:proofErr w:type="spellEnd"/>
      <w:r w:rsidR="00961155" w:rsidRPr="004E0688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123843" w:rsidRPr="004E0688">
        <w:rPr>
          <w:rFonts w:ascii="Times New Roman" w:hAnsi="Times New Roman" w:cs="Times New Roman"/>
          <w:i/>
          <w:sz w:val="24"/>
          <w:szCs w:val="24"/>
        </w:rPr>
        <w:t xml:space="preserve">arat </w:t>
      </w:r>
      <w:proofErr w:type="spellStart"/>
      <w:r w:rsidR="00123843" w:rsidRPr="004E0688">
        <w:rPr>
          <w:rFonts w:ascii="Times New Roman" w:hAnsi="Times New Roman" w:cs="Times New Roman"/>
          <w:i/>
          <w:sz w:val="24"/>
          <w:szCs w:val="24"/>
        </w:rPr>
        <w:t>A</w:t>
      </w:r>
      <w:r w:rsidR="00FC1876" w:rsidRPr="004E0688">
        <w:rPr>
          <w:rFonts w:ascii="Times New Roman" w:hAnsi="Times New Roman" w:cs="Times New Roman"/>
          <w:i/>
          <w:sz w:val="24"/>
          <w:szCs w:val="24"/>
        </w:rPr>
        <w:t>hl</w:t>
      </w:r>
      <w:proofErr w:type="spellEnd"/>
      <w:r w:rsidR="00FC1876" w:rsidRPr="004E0688">
        <w:rPr>
          <w:rFonts w:ascii="Times New Roman" w:hAnsi="Times New Roman" w:cs="Times New Roman"/>
          <w:i/>
          <w:sz w:val="24"/>
          <w:szCs w:val="24"/>
        </w:rPr>
        <w:t xml:space="preserve"> Islam</w:t>
      </w:r>
      <w:r w:rsidR="009074C4" w:rsidRPr="004E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74C4" w:rsidRPr="004E0688">
        <w:rPr>
          <w:rFonts w:ascii="Times New Roman" w:hAnsi="Times New Roman" w:cs="Times New Roman"/>
          <w:i/>
          <w:sz w:val="24"/>
          <w:szCs w:val="24"/>
        </w:rPr>
        <w:t>Sukkan</w:t>
      </w:r>
      <w:proofErr w:type="spellEnd"/>
      <w:r w:rsidR="009074C4" w:rsidRPr="004E0688">
        <w:rPr>
          <w:rFonts w:ascii="Times New Roman" w:hAnsi="Times New Roman" w:cs="Times New Roman"/>
          <w:i/>
          <w:sz w:val="24"/>
          <w:szCs w:val="24"/>
        </w:rPr>
        <w:t>-e Peshawar</w:t>
      </w:r>
      <w:r w:rsidR="00FC1876" w:rsidRPr="004E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155" w:rsidRPr="004E0688">
        <w:rPr>
          <w:rFonts w:ascii="Times New Roman" w:hAnsi="Times New Roman" w:cs="Times New Roman"/>
          <w:i/>
          <w:sz w:val="24"/>
          <w:szCs w:val="24"/>
        </w:rPr>
        <w:t>Tasvir</w:t>
      </w:r>
      <w:proofErr w:type="spellEnd"/>
      <w:r w:rsidR="00961155" w:rsidRPr="004E0688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FC1876" w:rsidRPr="004E0688">
        <w:rPr>
          <w:rFonts w:ascii="Times New Roman" w:hAnsi="Times New Roman" w:cs="Times New Roman"/>
          <w:i/>
          <w:sz w:val="24"/>
          <w:szCs w:val="24"/>
        </w:rPr>
        <w:t xml:space="preserve">arat </w:t>
      </w:r>
      <w:proofErr w:type="spellStart"/>
      <w:r w:rsidR="00123843" w:rsidRPr="004E0688">
        <w:rPr>
          <w:rFonts w:ascii="Times New Roman" w:hAnsi="Times New Roman" w:cs="Times New Roman"/>
          <w:i/>
          <w:sz w:val="24"/>
          <w:szCs w:val="24"/>
        </w:rPr>
        <w:t>Ahl</w:t>
      </w:r>
      <w:proofErr w:type="spellEnd"/>
      <w:r w:rsidR="00123843" w:rsidRPr="004E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3843" w:rsidRPr="004E0688">
        <w:rPr>
          <w:rFonts w:ascii="Times New Roman" w:hAnsi="Times New Roman" w:cs="Times New Roman"/>
          <w:i/>
          <w:sz w:val="24"/>
          <w:szCs w:val="24"/>
        </w:rPr>
        <w:t>Hunood</w:t>
      </w:r>
      <w:proofErr w:type="spellEnd"/>
      <w:r w:rsidR="00FC1876" w:rsidRPr="004E0688">
        <w:rPr>
          <w:rFonts w:ascii="Times New Roman" w:hAnsi="Times New Roman" w:cs="Times New Roman"/>
          <w:sz w:val="24"/>
          <w:szCs w:val="24"/>
        </w:rPr>
        <w:t>).</w:t>
      </w:r>
      <w:r w:rsidR="00446779" w:rsidRPr="004E0688">
        <w:rPr>
          <w:rFonts w:ascii="Times New Roman" w:hAnsi="Times New Roman" w:cs="Times New Roman"/>
          <w:sz w:val="24"/>
          <w:szCs w:val="24"/>
        </w:rPr>
        <w:t xml:space="preserve"> Part Eight lists and illustrates arms (</w:t>
      </w:r>
      <w:proofErr w:type="spellStart"/>
      <w:r w:rsidR="00446779" w:rsidRPr="004E0688">
        <w:rPr>
          <w:rFonts w:ascii="Times New Roman" w:hAnsi="Times New Roman" w:cs="Times New Roman"/>
          <w:i/>
          <w:sz w:val="24"/>
          <w:szCs w:val="24"/>
        </w:rPr>
        <w:t>as’lehah</w:t>
      </w:r>
      <w:proofErr w:type="spellEnd"/>
      <w:r w:rsidR="00446779" w:rsidRPr="004E0688">
        <w:rPr>
          <w:rFonts w:ascii="Times New Roman" w:hAnsi="Times New Roman" w:cs="Times New Roman"/>
          <w:sz w:val="24"/>
          <w:szCs w:val="24"/>
        </w:rPr>
        <w:t>) of the Peshawar valley, including swords (</w:t>
      </w:r>
      <w:proofErr w:type="spellStart"/>
      <w:r w:rsidR="00446779" w:rsidRPr="004E0688">
        <w:rPr>
          <w:rFonts w:ascii="Times New Roman" w:hAnsi="Times New Roman" w:cs="Times New Roman"/>
          <w:i/>
          <w:sz w:val="24"/>
          <w:szCs w:val="24"/>
        </w:rPr>
        <w:t>talwar</w:t>
      </w:r>
      <w:proofErr w:type="spellEnd"/>
      <w:r w:rsidR="00446779" w:rsidRPr="004E0688">
        <w:rPr>
          <w:rFonts w:ascii="Times New Roman" w:hAnsi="Times New Roman" w:cs="Times New Roman"/>
          <w:sz w:val="24"/>
          <w:szCs w:val="24"/>
        </w:rPr>
        <w:t>), knives, muskets, pistols, axes, bows, lances, and armor, including chain mail outerwear.</w:t>
      </w:r>
      <w:r w:rsidR="00F8475E" w:rsidRPr="004E0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758" w:rsidRPr="004E0688" w:rsidRDefault="00681E52" w:rsidP="009074C4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n</w:t>
      </w:r>
      <w:r w:rsidR="00F8475E" w:rsidRPr="004E0688">
        <w:rPr>
          <w:rFonts w:ascii="Times New Roman" w:hAnsi="Times New Roman" w:cs="Times New Roman"/>
          <w:sz w:val="24"/>
          <w:szCs w:val="24"/>
        </w:rPr>
        <w:t>i</w:t>
      </w:r>
      <w:r w:rsidR="008275CB">
        <w:rPr>
          <w:rFonts w:ascii="Times New Roman" w:hAnsi="Times New Roman" w:cs="Times New Roman"/>
          <w:sz w:val="24"/>
          <w:szCs w:val="24"/>
        </w:rPr>
        <w:t>ne, the final section, documents</w:t>
      </w:r>
      <w:r w:rsidR="00F8475E" w:rsidRPr="004E0688">
        <w:rPr>
          <w:rFonts w:ascii="Times New Roman" w:hAnsi="Times New Roman" w:cs="Times New Roman"/>
          <w:sz w:val="24"/>
          <w:szCs w:val="24"/>
        </w:rPr>
        <w:t xml:space="preserve"> the agriculturalists (singular-</w:t>
      </w:r>
      <w:proofErr w:type="spellStart"/>
      <w:r w:rsidR="00F8475E" w:rsidRPr="004E0688">
        <w:rPr>
          <w:rFonts w:ascii="Times New Roman" w:hAnsi="Times New Roman" w:cs="Times New Roman"/>
          <w:i/>
          <w:sz w:val="24"/>
          <w:szCs w:val="24"/>
        </w:rPr>
        <w:t>zamindar</w:t>
      </w:r>
      <w:proofErr w:type="spellEnd"/>
      <w:r w:rsidR="00F8475E" w:rsidRPr="004E0688">
        <w:rPr>
          <w:rFonts w:ascii="Times New Roman" w:hAnsi="Times New Roman" w:cs="Times New Roman"/>
          <w:sz w:val="24"/>
          <w:szCs w:val="24"/>
        </w:rPr>
        <w:t xml:space="preserve">) of the Peshawar District. Twenty-eight </w:t>
      </w:r>
      <w:r w:rsidR="0062466B" w:rsidRPr="004E0688">
        <w:rPr>
          <w:rFonts w:ascii="Times New Roman" w:hAnsi="Times New Roman" w:cs="Times New Roman"/>
          <w:sz w:val="24"/>
          <w:szCs w:val="24"/>
        </w:rPr>
        <w:t>pages are dedicated to an inventory</w:t>
      </w:r>
      <w:r w:rsidR="00F8475E" w:rsidRPr="004E0688">
        <w:rPr>
          <w:rFonts w:ascii="Times New Roman" w:hAnsi="Times New Roman" w:cs="Times New Roman"/>
          <w:sz w:val="24"/>
          <w:szCs w:val="24"/>
        </w:rPr>
        <w:t xml:space="preserve"> and drawing</w:t>
      </w:r>
      <w:r w:rsidR="0062466B" w:rsidRPr="004E0688">
        <w:rPr>
          <w:rFonts w:ascii="Times New Roman" w:hAnsi="Times New Roman" w:cs="Times New Roman"/>
          <w:sz w:val="24"/>
          <w:szCs w:val="24"/>
        </w:rPr>
        <w:t>s of</w:t>
      </w:r>
      <w:r w:rsidR="00F8475E" w:rsidRPr="004E0688">
        <w:rPr>
          <w:rFonts w:ascii="Times New Roman" w:hAnsi="Times New Roman" w:cs="Times New Roman"/>
          <w:sz w:val="24"/>
          <w:szCs w:val="24"/>
        </w:rPr>
        <w:t xml:space="preserve"> farming tools and methods. Two pages are dedicated to a sketch of a garden plot irrigated by an animal turned Persian wheel accompanied by drawings of the individual pieces of the Persian wheel structure (including gearing, shafts, and </w:t>
      </w:r>
      <w:proofErr w:type="spellStart"/>
      <w:r w:rsidR="00F8475E" w:rsidRPr="004E0688">
        <w:rPr>
          <w:rFonts w:ascii="Times New Roman" w:hAnsi="Times New Roman" w:cs="Times New Roman"/>
          <w:sz w:val="24"/>
          <w:szCs w:val="24"/>
        </w:rPr>
        <w:t>waterpots</w:t>
      </w:r>
      <w:proofErr w:type="spellEnd"/>
      <w:r w:rsidR="00F8475E" w:rsidRPr="004E0688">
        <w:rPr>
          <w:rFonts w:ascii="Times New Roman" w:hAnsi="Times New Roman" w:cs="Times New Roman"/>
          <w:sz w:val="24"/>
          <w:szCs w:val="24"/>
        </w:rPr>
        <w:t>). There are images of farmers</w:t>
      </w:r>
      <w:r w:rsidR="001427B2" w:rsidRPr="004E0688">
        <w:rPr>
          <w:rFonts w:ascii="Times New Roman" w:hAnsi="Times New Roman" w:cs="Times New Roman"/>
          <w:sz w:val="24"/>
          <w:szCs w:val="24"/>
        </w:rPr>
        <w:t xml:space="preserve"> and their field tools as they hoe, level fields, harvest, and thresh. The pieces of a disassembled plow are drawn and labeled. One picture shows the process of cutting up sugar cane</w:t>
      </w:r>
      <w:r w:rsidR="0062466B" w:rsidRPr="004E06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466B" w:rsidRPr="004E0688">
        <w:rPr>
          <w:rFonts w:ascii="Times New Roman" w:hAnsi="Times New Roman" w:cs="Times New Roman"/>
          <w:i/>
          <w:sz w:val="24"/>
          <w:szCs w:val="24"/>
        </w:rPr>
        <w:t>ganai</w:t>
      </w:r>
      <w:proofErr w:type="spellEnd"/>
      <w:r w:rsidR="0062466B" w:rsidRPr="004E0688">
        <w:rPr>
          <w:rFonts w:ascii="Times New Roman" w:hAnsi="Times New Roman" w:cs="Times New Roman"/>
          <w:sz w:val="24"/>
          <w:szCs w:val="24"/>
        </w:rPr>
        <w:t>)</w:t>
      </w:r>
      <w:r w:rsidR="001427B2" w:rsidRPr="004E0688">
        <w:rPr>
          <w:rFonts w:ascii="Times New Roman" w:hAnsi="Times New Roman" w:cs="Times New Roman"/>
          <w:sz w:val="24"/>
          <w:szCs w:val="24"/>
        </w:rPr>
        <w:t xml:space="preserve">, crushing out the juice, </w:t>
      </w:r>
      <w:proofErr w:type="gramStart"/>
      <w:r w:rsidR="001427B2" w:rsidRPr="004E0688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="001427B2" w:rsidRPr="004E0688">
        <w:rPr>
          <w:rFonts w:ascii="Times New Roman" w:hAnsi="Times New Roman" w:cs="Times New Roman"/>
          <w:sz w:val="24"/>
          <w:szCs w:val="24"/>
        </w:rPr>
        <w:t xml:space="preserve"> cooking it down to unrefined sugar (</w:t>
      </w:r>
      <w:proofErr w:type="spellStart"/>
      <w:r w:rsidR="001427B2" w:rsidRPr="004E0688">
        <w:rPr>
          <w:rFonts w:ascii="Times New Roman" w:hAnsi="Times New Roman" w:cs="Times New Roman"/>
          <w:i/>
          <w:sz w:val="24"/>
          <w:szCs w:val="24"/>
        </w:rPr>
        <w:t>gur</w:t>
      </w:r>
      <w:proofErr w:type="spellEnd"/>
      <w:r w:rsidR="001427B2" w:rsidRPr="004E0688">
        <w:rPr>
          <w:rFonts w:ascii="Times New Roman" w:hAnsi="Times New Roman" w:cs="Times New Roman"/>
          <w:sz w:val="24"/>
          <w:szCs w:val="24"/>
        </w:rPr>
        <w:t xml:space="preserve">). A separate page sketches all the tools used in the cane work. A final two pages </w:t>
      </w:r>
      <w:r w:rsidR="00655653" w:rsidRPr="004E0688">
        <w:rPr>
          <w:rFonts w:ascii="Times New Roman" w:hAnsi="Times New Roman" w:cs="Times New Roman"/>
          <w:sz w:val="24"/>
          <w:szCs w:val="24"/>
        </w:rPr>
        <w:t xml:space="preserve">first </w:t>
      </w:r>
      <w:r w:rsidR="001427B2" w:rsidRPr="004E0688">
        <w:rPr>
          <w:rFonts w:ascii="Times New Roman" w:hAnsi="Times New Roman" w:cs="Times New Roman"/>
          <w:sz w:val="24"/>
          <w:szCs w:val="24"/>
        </w:rPr>
        <w:t>maps the scene of an irrigated garden plot as a farmer uses a counter-balanced weight to draw water from a well</w:t>
      </w:r>
      <w:r w:rsidR="00655653" w:rsidRPr="004E0688">
        <w:rPr>
          <w:rFonts w:ascii="Times New Roman" w:hAnsi="Times New Roman" w:cs="Times New Roman"/>
          <w:sz w:val="24"/>
          <w:szCs w:val="24"/>
        </w:rPr>
        <w:t>, then sketches the individual pieces of the basic, but effective irrigation system.</w:t>
      </w:r>
    </w:p>
    <w:p w:rsidR="00655653" w:rsidRPr="004E0688" w:rsidRDefault="00655653">
      <w:pPr>
        <w:rPr>
          <w:rFonts w:ascii="Times New Roman" w:hAnsi="Times New Roman" w:cs="Times New Roman"/>
          <w:b/>
          <w:sz w:val="24"/>
          <w:szCs w:val="24"/>
        </w:rPr>
      </w:pPr>
      <w:r w:rsidRPr="004E068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6607" w:rsidRPr="004E0688" w:rsidRDefault="008A2640" w:rsidP="00681E5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6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Select </w:t>
      </w:r>
      <w:r w:rsidR="00456607" w:rsidRPr="004E0688">
        <w:rPr>
          <w:rFonts w:ascii="Times New Roman" w:hAnsi="Times New Roman" w:cs="Times New Roman"/>
          <w:b/>
          <w:sz w:val="24"/>
          <w:szCs w:val="24"/>
        </w:rPr>
        <w:t>Bibliography</w:t>
      </w:r>
    </w:p>
    <w:p w:rsidR="00456607" w:rsidRPr="004E0688" w:rsidRDefault="00456607" w:rsidP="004566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0688">
        <w:rPr>
          <w:rFonts w:ascii="Times New Roman" w:hAnsi="Times New Roman" w:cs="Times New Roman"/>
          <w:sz w:val="24"/>
          <w:szCs w:val="24"/>
        </w:rPr>
        <w:t xml:space="preserve">Dewey, Clive, </w:t>
      </w:r>
      <w:r w:rsidRPr="004E0688">
        <w:rPr>
          <w:rFonts w:ascii="Times New Roman" w:hAnsi="Times New Roman" w:cs="Times New Roman"/>
          <w:i/>
          <w:sz w:val="24"/>
          <w:szCs w:val="24"/>
        </w:rPr>
        <w:t>The Settlement literature of the Greater Punjab; a handbook</w:t>
      </w:r>
      <w:r w:rsidRPr="004E06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0688">
        <w:rPr>
          <w:rFonts w:ascii="Times New Roman" w:hAnsi="Times New Roman" w:cs="Times New Roman"/>
          <w:sz w:val="24"/>
          <w:szCs w:val="24"/>
        </w:rPr>
        <w:t xml:space="preserve"> New Delhi: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Manohar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Publications, 1991.</w:t>
      </w:r>
    </w:p>
    <w:p w:rsidR="003642D4" w:rsidRPr="004E0688" w:rsidRDefault="003642D4" w:rsidP="004566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688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Singh, </w:t>
      </w:r>
      <w:proofErr w:type="gramStart"/>
      <w:r w:rsidRPr="004E0688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4E0688">
        <w:rPr>
          <w:rFonts w:ascii="Times New Roman" w:hAnsi="Times New Roman" w:cs="Times New Roman"/>
          <w:i/>
          <w:sz w:val="24"/>
          <w:szCs w:val="24"/>
        </w:rPr>
        <w:t xml:space="preserve"> Select Bibliography of the Sikhs and Sikhism</w:t>
      </w:r>
      <w:r w:rsidRPr="004E0688">
        <w:rPr>
          <w:rFonts w:ascii="Times New Roman" w:hAnsi="Times New Roman" w:cs="Times New Roman"/>
          <w:sz w:val="24"/>
          <w:szCs w:val="24"/>
        </w:rPr>
        <w:t xml:space="preserve">. Amritsar: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Shiromani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Gurdwara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Parbandhak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Committee, 1965.</w:t>
      </w:r>
    </w:p>
    <w:p w:rsidR="003642D4" w:rsidRPr="004E0688" w:rsidRDefault="003642D4" w:rsidP="0045660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0688">
        <w:rPr>
          <w:rFonts w:ascii="Times New Roman" w:hAnsi="Times New Roman" w:cs="Times New Roman"/>
          <w:sz w:val="24"/>
          <w:szCs w:val="24"/>
        </w:rPr>
        <w:t>Gopal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 Das, </w:t>
      </w:r>
      <w:proofErr w:type="spellStart"/>
      <w:r w:rsidRPr="004E0688">
        <w:rPr>
          <w:rFonts w:ascii="Times New Roman" w:hAnsi="Times New Roman" w:cs="Times New Roman"/>
          <w:sz w:val="24"/>
          <w:szCs w:val="24"/>
        </w:rPr>
        <w:t>Munshi</w:t>
      </w:r>
      <w:proofErr w:type="spellEnd"/>
      <w:r w:rsidRPr="004E0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233">
        <w:rPr>
          <w:rFonts w:ascii="Times New Roman" w:hAnsi="Times New Roman" w:cs="Times New Roman"/>
          <w:i/>
          <w:sz w:val="24"/>
          <w:szCs w:val="24"/>
        </w:rPr>
        <w:t>Tarikh</w:t>
      </w:r>
      <w:proofErr w:type="spellEnd"/>
      <w:r w:rsidR="00376233">
        <w:rPr>
          <w:rFonts w:ascii="Times New Roman" w:hAnsi="Times New Roman" w:cs="Times New Roman"/>
          <w:i/>
          <w:sz w:val="24"/>
          <w:szCs w:val="24"/>
        </w:rPr>
        <w:t>-e-</w:t>
      </w:r>
      <w:r w:rsidRPr="004E0688">
        <w:rPr>
          <w:rFonts w:ascii="Times New Roman" w:hAnsi="Times New Roman" w:cs="Times New Roman"/>
          <w:i/>
          <w:sz w:val="24"/>
          <w:szCs w:val="24"/>
        </w:rPr>
        <w:t>Peshawar</w:t>
      </w:r>
      <w:r w:rsidRPr="004E06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0688">
        <w:rPr>
          <w:rFonts w:ascii="Times New Roman" w:hAnsi="Times New Roman" w:cs="Times New Roman"/>
          <w:sz w:val="24"/>
          <w:szCs w:val="24"/>
        </w:rPr>
        <w:t xml:space="preserve"> Lahor</w:t>
      </w:r>
      <w:r w:rsidR="003D21C0">
        <w:rPr>
          <w:rFonts w:ascii="Times New Roman" w:hAnsi="Times New Roman" w:cs="Times New Roman"/>
          <w:sz w:val="24"/>
          <w:szCs w:val="24"/>
        </w:rPr>
        <w:t>e: Kohinoor</w:t>
      </w:r>
      <w:r w:rsidR="00376233">
        <w:rPr>
          <w:rFonts w:ascii="Times New Roman" w:hAnsi="Times New Roman" w:cs="Times New Roman"/>
          <w:sz w:val="24"/>
          <w:szCs w:val="24"/>
        </w:rPr>
        <w:t xml:space="preserve"> Press, c. 1878</w:t>
      </w:r>
      <w:r w:rsidRPr="004E0688">
        <w:rPr>
          <w:rFonts w:ascii="Times New Roman" w:hAnsi="Times New Roman" w:cs="Times New Roman"/>
          <w:sz w:val="24"/>
          <w:szCs w:val="24"/>
        </w:rPr>
        <w:t>.</w:t>
      </w:r>
    </w:p>
    <w:p w:rsidR="00863B0D" w:rsidRPr="004E0688" w:rsidRDefault="00863B0D" w:rsidP="00456607">
      <w:pPr>
        <w:rPr>
          <w:rFonts w:ascii="Times New Roman" w:hAnsi="Times New Roman" w:cs="Times New Roman"/>
          <w:sz w:val="24"/>
          <w:szCs w:val="24"/>
        </w:rPr>
      </w:pPr>
      <w:r w:rsidRPr="004E0688">
        <w:rPr>
          <w:rFonts w:ascii="Times New Roman" w:hAnsi="Times New Roman" w:cs="Times New Roman"/>
          <w:sz w:val="24"/>
          <w:szCs w:val="24"/>
        </w:rPr>
        <w:t xml:space="preserve">Hastings, E. E. G., </w:t>
      </w:r>
      <w:r w:rsidRPr="004E0688">
        <w:rPr>
          <w:rFonts w:ascii="Times New Roman" w:hAnsi="Times New Roman" w:cs="Times New Roman"/>
          <w:i/>
          <w:sz w:val="24"/>
          <w:szCs w:val="24"/>
        </w:rPr>
        <w:t>Report of the Regular Settlement of the Peshawar District</w:t>
      </w:r>
      <w:r w:rsidRPr="004E0688">
        <w:rPr>
          <w:rFonts w:ascii="Times New Roman" w:hAnsi="Times New Roman" w:cs="Times New Roman"/>
          <w:sz w:val="24"/>
          <w:szCs w:val="24"/>
        </w:rPr>
        <w:t xml:space="preserve">. Lahore: Central Jail Press, 1878. </w:t>
      </w:r>
      <w:r w:rsidR="003642D4" w:rsidRPr="004E0688">
        <w:rPr>
          <w:rFonts w:ascii="Times New Roman" w:hAnsi="Times New Roman" w:cs="Times New Roman"/>
          <w:sz w:val="24"/>
          <w:szCs w:val="24"/>
        </w:rPr>
        <w:t>See scanned</w:t>
      </w:r>
      <w:r w:rsidR="001237C8" w:rsidRPr="004E0688">
        <w:rPr>
          <w:rFonts w:ascii="Times New Roman" w:hAnsi="Times New Roman" w:cs="Times New Roman"/>
          <w:sz w:val="24"/>
          <w:szCs w:val="24"/>
        </w:rPr>
        <w:t xml:space="preserve"> copy on Google Books, http://books.google.com.</w:t>
      </w:r>
    </w:p>
    <w:p w:rsidR="00347D13" w:rsidRPr="004E0688" w:rsidRDefault="003642D4" w:rsidP="00B512D0">
      <w:pPr>
        <w:rPr>
          <w:rFonts w:ascii="Times New Roman" w:hAnsi="Times New Roman" w:cs="Times New Roman"/>
          <w:sz w:val="24"/>
          <w:szCs w:val="24"/>
        </w:rPr>
      </w:pPr>
      <w:r w:rsidRPr="004E0688">
        <w:rPr>
          <w:rFonts w:ascii="Times New Roman" w:hAnsi="Times New Roman" w:cs="Times New Roman"/>
          <w:sz w:val="24"/>
          <w:szCs w:val="24"/>
        </w:rPr>
        <w:t>Punjab Government,</w:t>
      </w:r>
      <w:r w:rsidRPr="004E0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6607" w:rsidRPr="004E0688">
        <w:rPr>
          <w:rFonts w:ascii="Times New Roman" w:hAnsi="Times New Roman" w:cs="Times New Roman"/>
          <w:i/>
          <w:sz w:val="24"/>
          <w:szCs w:val="24"/>
        </w:rPr>
        <w:t>Gazetteer of the Peshawar District, 1897-98</w:t>
      </w:r>
      <w:r w:rsidR="00456607" w:rsidRPr="004E0688">
        <w:rPr>
          <w:rFonts w:ascii="Times New Roman" w:hAnsi="Times New Roman" w:cs="Times New Roman"/>
          <w:sz w:val="24"/>
          <w:szCs w:val="24"/>
        </w:rPr>
        <w:t>. Lahore: Sang-e-</w:t>
      </w:r>
      <w:proofErr w:type="spellStart"/>
      <w:r w:rsidR="00456607" w:rsidRPr="004E0688">
        <w:rPr>
          <w:rFonts w:ascii="Times New Roman" w:hAnsi="Times New Roman" w:cs="Times New Roman"/>
          <w:sz w:val="24"/>
          <w:szCs w:val="24"/>
        </w:rPr>
        <w:t>Meel</w:t>
      </w:r>
      <w:proofErr w:type="spellEnd"/>
      <w:r w:rsidR="00456607" w:rsidRPr="004E0688">
        <w:rPr>
          <w:rFonts w:ascii="Times New Roman" w:hAnsi="Times New Roman" w:cs="Times New Roman"/>
          <w:sz w:val="24"/>
          <w:szCs w:val="24"/>
        </w:rPr>
        <w:t xml:space="preserve"> reprint, 1989</w:t>
      </w:r>
      <w:r w:rsidRPr="004E0688">
        <w:rPr>
          <w:rFonts w:ascii="Times New Roman" w:hAnsi="Times New Roman" w:cs="Times New Roman"/>
          <w:sz w:val="24"/>
          <w:szCs w:val="24"/>
        </w:rPr>
        <w:t>.</w:t>
      </w:r>
    </w:p>
    <w:p w:rsidR="003642D4" w:rsidRPr="004E0688" w:rsidRDefault="003642D4" w:rsidP="00B512D0">
      <w:pPr>
        <w:rPr>
          <w:rFonts w:ascii="Times New Roman" w:hAnsi="Times New Roman" w:cs="Times New Roman"/>
          <w:sz w:val="24"/>
          <w:szCs w:val="24"/>
        </w:rPr>
      </w:pPr>
    </w:p>
    <w:p w:rsidR="003642D4" w:rsidRPr="004E0688" w:rsidRDefault="003642D4" w:rsidP="00B512D0">
      <w:pPr>
        <w:rPr>
          <w:rFonts w:ascii="Times New Roman" w:hAnsi="Times New Roman" w:cs="Times New Roman"/>
          <w:sz w:val="24"/>
          <w:szCs w:val="24"/>
        </w:rPr>
      </w:pPr>
    </w:p>
    <w:sectPr w:rsidR="003642D4" w:rsidRPr="004E0688" w:rsidSect="00B33F7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8C" w:rsidRDefault="0098388C" w:rsidP="00AE62F7">
      <w:pPr>
        <w:spacing w:after="0" w:line="240" w:lineRule="auto"/>
      </w:pPr>
      <w:r>
        <w:separator/>
      </w:r>
    </w:p>
  </w:endnote>
  <w:endnote w:type="continuationSeparator" w:id="0">
    <w:p w:rsidR="0098388C" w:rsidRDefault="0098388C" w:rsidP="00AE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8C" w:rsidRDefault="0098388C" w:rsidP="00AE62F7">
      <w:pPr>
        <w:spacing w:after="0" w:line="240" w:lineRule="auto"/>
      </w:pPr>
      <w:r>
        <w:separator/>
      </w:r>
    </w:p>
  </w:footnote>
  <w:footnote w:type="continuationSeparator" w:id="0">
    <w:p w:rsidR="0098388C" w:rsidRDefault="0098388C" w:rsidP="00AE62F7">
      <w:pPr>
        <w:spacing w:after="0" w:line="240" w:lineRule="auto"/>
      </w:pPr>
      <w:r>
        <w:continuationSeparator/>
      </w:r>
    </w:p>
  </w:footnote>
  <w:footnote w:id="1">
    <w:p w:rsidR="001427B2" w:rsidRPr="004E0688" w:rsidRDefault="001427B2">
      <w:pPr>
        <w:pStyle w:val="FootnoteText"/>
        <w:rPr>
          <w:sz w:val="24"/>
          <w:szCs w:val="24"/>
        </w:rPr>
      </w:pPr>
      <w:r w:rsidRPr="004E0688">
        <w:rPr>
          <w:rStyle w:val="FootnoteReference"/>
          <w:sz w:val="24"/>
          <w:szCs w:val="24"/>
        </w:rPr>
        <w:footnoteRef/>
      </w:r>
      <w:r w:rsidRPr="004E0688">
        <w:rPr>
          <w:sz w:val="24"/>
          <w:szCs w:val="24"/>
        </w:rPr>
        <w:t xml:space="preserve"> </w:t>
      </w:r>
      <w:proofErr w:type="spellStart"/>
      <w:r w:rsidRPr="004E0688">
        <w:rPr>
          <w:sz w:val="24"/>
          <w:szCs w:val="24"/>
        </w:rPr>
        <w:t>Gopal</w:t>
      </w:r>
      <w:proofErr w:type="spellEnd"/>
      <w:r w:rsidRPr="004E0688">
        <w:rPr>
          <w:sz w:val="24"/>
          <w:szCs w:val="24"/>
        </w:rPr>
        <w:t xml:space="preserve"> Das, </w:t>
      </w:r>
      <w:proofErr w:type="spellStart"/>
      <w:r w:rsidR="00072539">
        <w:rPr>
          <w:i/>
          <w:sz w:val="24"/>
          <w:szCs w:val="24"/>
        </w:rPr>
        <w:t>Tarikh</w:t>
      </w:r>
      <w:proofErr w:type="spellEnd"/>
      <w:r w:rsidR="00072539">
        <w:rPr>
          <w:i/>
          <w:sz w:val="24"/>
          <w:szCs w:val="24"/>
        </w:rPr>
        <w:t>-e-</w:t>
      </w:r>
      <w:r w:rsidRPr="004E0688">
        <w:rPr>
          <w:i/>
          <w:sz w:val="24"/>
          <w:szCs w:val="24"/>
        </w:rPr>
        <w:t>Peshawar</w:t>
      </w:r>
      <w:r w:rsidRPr="004E0688">
        <w:rPr>
          <w:sz w:val="24"/>
          <w:szCs w:val="24"/>
        </w:rPr>
        <w:t xml:space="preserve">, </w:t>
      </w:r>
      <w:r w:rsidR="002319E4" w:rsidRPr="004E0688">
        <w:rPr>
          <w:sz w:val="24"/>
          <w:szCs w:val="24"/>
        </w:rPr>
        <w:t xml:space="preserve">Lahore: </w:t>
      </w:r>
      <w:r w:rsidR="002251D6">
        <w:rPr>
          <w:sz w:val="24"/>
          <w:szCs w:val="24"/>
        </w:rPr>
        <w:t>Kohinoor</w:t>
      </w:r>
      <w:r w:rsidR="00E12676">
        <w:rPr>
          <w:sz w:val="24"/>
          <w:szCs w:val="24"/>
        </w:rPr>
        <w:t xml:space="preserve"> Press, c. 1878</w:t>
      </w:r>
      <w:r w:rsidRPr="004E0688">
        <w:rPr>
          <w:sz w:val="24"/>
          <w:szCs w:val="24"/>
        </w:rPr>
        <w:t>.</w:t>
      </w:r>
      <w:r w:rsidR="00D742D2">
        <w:rPr>
          <w:sz w:val="24"/>
          <w:szCs w:val="24"/>
        </w:rPr>
        <w:t xml:space="preserve"> The</w:t>
      </w:r>
      <w:r w:rsidR="00A210AB">
        <w:rPr>
          <w:sz w:val="24"/>
          <w:szCs w:val="24"/>
        </w:rPr>
        <w:t xml:space="preserve"> </w:t>
      </w:r>
      <w:r w:rsidR="00E12676">
        <w:rPr>
          <w:sz w:val="24"/>
          <w:szCs w:val="24"/>
        </w:rPr>
        <w:t xml:space="preserve">publication </w:t>
      </w:r>
      <w:r w:rsidR="002319E4" w:rsidRPr="004E0688">
        <w:rPr>
          <w:sz w:val="24"/>
          <w:szCs w:val="24"/>
        </w:rPr>
        <w:t>date</w:t>
      </w:r>
      <w:r w:rsidR="00E12676">
        <w:rPr>
          <w:sz w:val="24"/>
          <w:szCs w:val="24"/>
        </w:rPr>
        <w:t xml:space="preserve"> of 1874 is given in</w:t>
      </w:r>
      <w:r w:rsidR="002319E4" w:rsidRPr="004E0688">
        <w:rPr>
          <w:sz w:val="24"/>
          <w:szCs w:val="24"/>
        </w:rPr>
        <w:t xml:space="preserve"> </w:t>
      </w:r>
      <w:proofErr w:type="spellStart"/>
      <w:r w:rsidR="002319E4" w:rsidRPr="004E0688">
        <w:rPr>
          <w:sz w:val="24"/>
          <w:szCs w:val="24"/>
        </w:rPr>
        <w:t>Ganda</w:t>
      </w:r>
      <w:proofErr w:type="spellEnd"/>
      <w:r w:rsidR="002319E4" w:rsidRPr="004E0688">
        <w:rPr>
          <w:sz w:val="24"/>
          <w:szCs w:val="24"/>
        </w:rPr>
        <w:t xml:space="preserve"> Singh’s text, see bibliography. </w:t>
      </w:r>
      <w:r w:rsidR="004011FE">
        <w:rPr>
          <w:sz w:val="24"/>
          <w:szCs w:val="24"/>
        </w:rPr>
        <w:t>In a “Book Review”,</w:t>
      </w:r>
      <w:r w:rsidR="00072539">
        <w:rPr>
          <w:sz w:val="24"/>
          <w:szCs w:val="24"/>
        </w:rPr>
        <w:t xml:space="preserve"> Dr. Mohammad Anwar Khan</w:t>
      </w:r>
      <w:r w:rsidR="00F93C48">
        <w:rPr>
          <w:sz w:val="24"/>
          <w:szCs w:val="24"/>
        </w:rPr>
        <w:t>, University of Peshawar,</w:t>
      </w:r>
      <w:bookmarkStart w:id="0" w:name="_GoBack"/>
      <w:bookmarkEnd w:id="0"/>
      <w:r w:rsidR="00072539">
        <w:rPr>
          <w:sz w:val="24"/>
          <w:szCs w:val="24"/>
        </w:rPr>
        <w:t xml:space="preserve"> </w:t>
      </w:r>
      <w:r w:rsidR="004011FE">
        <w:rPr>
          <w:sz w:val="24"/>
          <w:szCs w:val="24"/>
        </w:rPr>
        <w:t>discussed the</w:t>
      </w:r>
      <w:r w:rsidR="00072539">
        <w:rPr>
          <w:sz w:val="24"/>
          <w:szCs w:val="24"/>
        </w:rPr>
        <w:t xml:space="preserve"> “</w:t>
      </w:r>
      <w:proofErr w:type="spellStart"/>
      <w:r w:rsidR="00072539">
        <w:rPr>
          <w:sz w:val="24"/>
          <w:szCs w:val="24"/>
        </w:rPr>
        <w:t>Tareekh</w:t>
      </w:r>
      <w:proofErr w:type="spellEnd"/>
      <w:r w:rsidR="00072539">
        <w:rPr>
          <w:sz w:val="24"/>
          <w:szCs w:val="24"/>
        </w:rPr>
        <w:t>-e-Peshawar”, published by the “</w:t>
      </w:r>
      <w:proofErr w:type="spellStart"/>
      <w:r w:rsidR="00072539">
        <w:rPr>
          <w:sz w:val="24"/>
          <w:szCs w:val="24"/>
        </w:rPr>
        <w:t>Kohe</w:t>
      </w:r>
      <w:proofErr w:type="spellEnd"/>
      <w:r w:rsidR="00072539">
        <w:rPr>
          <w:sz w:val="24"/>
          <w:szCs w:val="24"/>
        </w:rPr>
        <w:t>-Noor Press”, Lahore.</w:t>
      </w:r>
      <w:r w:rsidR="00197AC5">
        <w:rPr>
          <w:sz w:val="24"/>
          <w:szCs w:val="24"/>
        </w:rPr>
        <w:t xml:space="preserve"> See discussion of </w:t>
      </w:r>
      <w:r w:rsidR="0056151E">
        <w:rPr>
          <w:sz w:val="24"/>
          <w:szCs w:val="24"/>
        </w:rPr>
        <w:t xml:space="preserve">the </w:t>
      </w:r>
      <w:r w:rsidR="00197AC5">
        <w:rPr>
          <w:sz w:val="24"/>
          <w:szCs w:val="24"/>
        </w:rPr>
        <w:t xml:space="preserve">Kohinoor Press in Farina Mir, </w:t>
      </w:r>
      <w:r w:rsidR="00197AC5" w:rsidRPr="00197AC5">
        <w:rPr>
          <w:i/>
          <w:sz w:val="24"/>
          <w:szCs w:val="24"/>
        </w:rPr>
        <w:t>The Social Space of Language, Vernacular Culture in British Colonial Punjab</w:t>
      </w:r>
      <w:r w:rsidR="00197AC5">
        <w:rPr>
          <w:sz w:val="24"/>
          <w:szCs w:val="24"/>
        </w:rPr>
        <w:t>, Berkeley: University of California Press, 2010, p. 33.</w:t>
      </w:r>
    </w:p>
  </w:footnote>
  <w:footnote w:id="2">
    <w:p w:rsidR="001427B2" w:rsidRPr="004E0688" w:rsidRDefault="001427B2">
      <w:pPr>
        <w:pStyle w:val="FootnoteText"/>
        <w:rPr>
          <w:sz w:val="24"/>
          <w:szCs w:val="24"/>
        </w:rPr>
      </w:pPr>
      <w:r w:rsidRPr="004E0688">
        <w:rPr>
          <w:rStyle w:val="FootnoteReference"/>
          <w:sz w:val="24"/>
          <w:szCs w:val="24"/>
        </w:rPr>
        <w:footnoteRef/>
      </w:r>
      <w:r w:rsidRPr="004E0688">
        <w:rPr>
          <w:sz w:val="24"/>
          <w:szCs w:val="24"/>
        </w:rPr>
        <w:t xml:space="preserve"> The cover of the </w:t>
      </w:r>
      <w:proofErr w:type="spellStart"/>
      <w:r w:rsidR="004011FE">
        <w:rPr>
          <w:i/>
          <w:sz w:val="24"/>
          <w:szCs w:val="24"/>
        </w:rPr>
        <w:t>Tarikh</w:t>
      </w:r>
      <w:proofErr w:type="spellEnd"/>
      <w:r w:rsidR="004011FE">
        <w:rPr>
          <w:i/>
          <w:sz w:val="24"/>
          <w:szCs w:val="24"/>
        </w:rPr>
        <w:t>-e-</w:t>
      </w:r>
      <w:r w:rsidRPr="004E0688">
        <w:rPr>
          <w:i/>
          <w:sz w:val="24"/>
          <w:szCs w:val="24"/>
        </w:rPr>
        <w:t>Peshawar</w:t>
      </w:r>
      <w:r w:rsidRPr="004E0688">
        <w:rPr>
          <w:sz w:val="24"/>
          <w:szCs w:val="24"/>
        </w:rPr>
        <w:t xml:space="preserve"> listed in Urdu the full honorific titles of </w:t>
      </w:r>
      <w:proofErr w:type="spellStart"/>
      <w:r w:rsidRPr="004E0688">
        <w:rPr>
          <w:sz w:val="24"/>
          <w:szCs w:val="24"/>
        </w:rPr>
        <w:t>Rai</w:t>
      </w:r>
      <w:proofErr w:type="spellEnd"/>
      <w:r w:rsidRPr="004E0688">
        <w:rPr>
          <w:sz w:val="24"/>
          <w:szCs w:val="24"/>
        </w:rPr>
        <w:t xml:space="preserve"> </w:t>
      </w:r>
      <w:proofErr w:type="spellStart"/>
      <w:r w:rsidRPr="004E0688">
        <w:rPr>
          <w:sz w:val="24"/>
          <w:szCs w:val="24"/>
        </w:rPr>
        <w:t>Bahadur</w:t>
      </w:r>
      <w:proofErr w:type="spellEnd"/>
      <w:r w:rsidRPr="004E0688">
        <w:rPr>
          <w:sz w:val="24"/>
          <w:szCs w:val="24"/>
        </w:rPr>
        <w:t xml:space="preserve"> </w:t>
      </w:r>
      <w:proofErr w:type="spellStart"/>
      <w:r w:rsidRPr="004E0688">
        <w:rPr>
          <w:sz w:val="24"/>
          <w:szCs w:val="24"/>
        </w:rPr>
        <w:t>Munshi</w:t>
      </w:r>
      <w:proofErr w:type="spellEnd"/>
      <w:r w:rsidRPr="004E0688">
        <w:rPr>
          <w:sz w:val="24"/>
          <w:szCs w:val="24"/>
        </w:rPr>
        <w:t xml:space="preserve"> </w:t>
      </w:r>
      <w:proofErr w:type="spellStart"/>
      <w:r w:rsidRPr="004E0688">
        <w:rPr>
          <w:sz w:val="24"/>
          <w:szCs w:val="24"/>
        </w:rPr>
        <w:t>Gopal</w:t>
      </w:r>
      <w:proofErr w:type="spellEnd"/>
      <w:r w:rsidRPr="004E0688">
        <w:rPr>
          <w:sz w:val="24"/>
          <w:szCs w:val="24"/>
        </w:rPr>
        <w:t xml:space="preserve"> Das Sahib, Extra Assistant Commissioner. He was also described in the Settlement Report of 1878 as </w:t>
      </w:r>
      <w:proofErr w:type="spellStart"/>
      <w:r w:rsidRPr="004E0688">
        <w:rPr>
          <w:sz w:val="24"/>
          <w:szCs w:val="24"/>
        </w:rPr>
        <w:t>Gopal</w:t>
      </w:r>
      <w:proofErr w:type="spellEnd"/>
      <w:r w:rsidRPr="004E0688">
        <w:rPr>
          <w:sz w:val="24"/>
          <w:szCs w:val="24"/>
        </w:rPr>
        <w:t xml:space="preserve"> Das, Extra Assistant Settlement Officer. </w:t>
      </w:r>
      <w:proofErr w:type="gramStart"/>
      <w:r w:rsidR="002319E4" w:rsidRPr="004E0688">
        <w:rPr>
          <w:i/>
          <w:sz w:val="24"/>
          <w:szCs w:val="24"/>
        </w:rPr>
        <w:t xml:space="preserve">Report of the Regular Settlement of the </w:t>
      </w:r>
      <w:r w:rsidRPr="004E0688">
        <w:rPr>
          <w:i/>
          <w:sz w:val="24"/>
          <w:szCs w:val="24"/>
        </w:rPr>
        <w:t>Pes</w:t>
      </w:r>
      <w:r w:rsidR="002319E4" w:rsidRPr="004E0688">
        <w:rPr>
          <w:i/>
          <w:sz w:val="24"/>
          <w:szCs w:val="24"/>
        </w:rPr>
        <w:t>hawar District</w:t>
      </w:r>
      <w:r w:rsidRPr="004E0688">
        <w:rPr>
          <w:sz w:val="24"/>
          <w:szCs w:val="24"/>
        </w:rPr>
        <w:t xml:space="preserve"> </w:t>
      </w:r>
      <w:r w:rsidR="002319E4" w:rsidRPr="004E0688">
        <w:rPr>
          <w:sz w:val="24"/>
          <w:szCs w:val="24"/>
        </w:rPr>
        <w:t>(1878).</w:t>
      </w:r>
      <w:proofErr w:type="gramEnd"/>
      <w:r w:rsidR="002319E4" w:rsidRPr="004E0688">
        <w:rPr>
          <w:sz w:val="24"/>
          <w:szCs w:val="24"/>
        </w:rPr>
        <w:t xml:space="preserve"> </w:t>
      </w:r>
      <w:proofErr w:type="gramStart"/>
      <w:r w:rsidRPr="004E0688">
        <w:rPr>
          <w:sz w:val="24"/>
          <w:szCs w:val="24"/>
        </w:rPr>
        <w:t>India Office Library c</w:t>
      </w:r>
      <w:r w:rsidR="002319E4" w:rsidRPr="004E0688">
        <w:rPr>
          <w:sz w:val="24"/>
          <w:szCs w:val="24"/>
        </w:rPr>
        <w:t>ollection, V/27/314/598, p. 141.</w:t>
      </w:r>
      <w:proofErr w:type="gramEnd"/>
      <w:r w:rsidR="002319E4" w:rsidRPr="004E0688">
        <w:rPr>
          <w:sz w:val="24"/>
          <w:szCs w:val="24"/>
        </w:rPr>
        <w:t xml:space="preserve"> See bibliography for publication details.</w:t>
      </w:r>
    </w:p>
  </w:footnote>
  <w:footnote w:id="3">
    <w:p w:rsidR="001427B2" w:rsidRPr="004E0688" w:rsidRDefault="001427B2">
      <w:pPr>
        <w:pStyle w:val="FootnoteText"/>
        <w:rPr>
          <w:sz w:val="24"/>
          <w:szCs w:val="24"/>
        </w:rPr>
      </w:pPr>
      <w:r w:rsidRPr="004E0688">
        <w:rPr>
          <w:rStyle w:val="FootnoteReference"/>
          <w:sz w:val="24"/>
          <w:szCs w:val="24"/>
        </w:rPr>
        <w:footnoteRef/>
      </w:r>
      <w:r w:rsidRPr="004E0688">
        <w:rPr>
          <w:sz w:val="24"/>
          <w:szCs w:val="24"/>
        </w:rPr>
        <w:t xml:space="preserve"> These spellings are from the 1878 Settlement Report.</w:t>
      </w:r>
    </w:p>
  </w:footnote>
  <w:footnote w:id="4">
    <w:p w:rsidR="001427B2" w:rsidRPr="004E0688" w:rsidRDefault="001427B2">
      <w:pPr>
        <w:pStyle w:val="FootnoteText"/>
        <w:rPr>
          <w:sz w:val="24"/>
          <w:szCs w:val="24"/>
        </w:rPr>
      </w:pPr>
      <w:r w:rsidRPr="004E0688">
        <w:rPr>
          <w:rStyle w:val="FootnoteReference"/>
          <w:sz w:val="24"/>
          <w:szCs w:val="24"/>
        </w:rPr>
        <w:footnoteRef/>
      </w:r>
      <w:r w:rsidRPr="004E0688">
        <w:rPr>
          <w:sz w:val="24"/>
          <w:szCs w:val="24"/>
        </w:rPr>
        <w:t xml:space="preserve"> </w:t>
      </w:r>
      <w:r w:rsidR="002319E4" w:rsidRPr="004E0688">
        <w:rPr>
          <w:i/>
          <w:sz w:val="24"/>
          <w:szCs w:val="24"/>
        </w:rPr>
        <w:t>Report of the Regular Settlement of the Peshawar District</w:t>
      </w:r>
      <w:r w:rsidR="002319E4" w:rsidRPr="004E0688">
        <w:rPr>
          <w:sz w:val="24"/>
          <w:szCs w:val="24"/>
        </w:rPr>
        <w:t xml:space="preserve"> (1878)</w:t>
      </w:r>
      <w:r w:rsidRPr="004E0688">
        <w:rPr>
          <w:sz w:val="24"/>
          <w:szCs w:val="24"/>
        </w:rPr>
        <w:t>, p. 61.</w:t>
      </w:r>
    </w:p>
  </w:footnote>
  <w:footnote w:id="5">
    <w:p w:rsidR="001427B2" w:rsidRPr="004E0688" w:rsidRDefault="001427B2">
      <w:pPr>
        <w:pStyle w:val="FootnoteText"/>
        <w:rPr>
          <w:sz w:val="24"/>
          <w:szCs w:val="24"/>
        </w:rPr>
      </w:pPr>
      <w:r w:rsidRPr="004E0688">
        <w:rPr>
          <w:rStyle w:val="FootnoteReference"/>
          <w:sz w:val="24"/>
          <w:szCs w:val="24"/>
        </w:rPr>
        <w:footnoteRef/>
      </w:r>
      <w:r w:rsidRPr="004E0688">
        <w:rPr>
          <w:sz w:val="24"/>
          <w:szCs w:val="24"/>
        </w:rPr>
        <w:t xml:space="preserve"> </w:t>
      </w:r>
      <w:r w:rsidR="002319E4" w:rsidRPr="004E0688">
        <w:rPr>
          <w:i/>
          <w:sz w:val="24"/>
          <w:szCs w:val="24"/>
        </w:rPr>
        <w:t>Report of the Regular Settlement of the Peshawar District</w:t>
      </w:r>
      <w:r w:rsidR="002319E4" w:rsidRPr="004E0688">
        <w:rPr>
          <w:sz w:val="24"/>
          <w:szCs w:val="24"/>
        </w:rPr>
        <w:t xml:space="preserve"> (1878)</w:t>
      </w:r>
      <w:r w:rsidRPr="004E0688">
        <w:rPr>
          <w:sz w:val="24"/>
          <w:szCs w:val="24"/>
        </w:rPr>
        <w:t>, p. 308.</w:t>
      </w:r>
    </w:p>
  </w:footnote>
  <w:footnote w:id="6">
    <w:p w:rsidR="001427B2" w:rsidRPr="004E0688" w:rsidRDefault="001427B2">
      <w:pPr>
        <w:pStyle w:val="FootnoteText"/>
        <w:rPr>
          <w:sz w:val="24"/>
          <w:szCs w:val="24"/>
        </w:rPr>
      </w:pPr>
      <w:r w:rsidRPr="004E0688">
        <w:rPr>
          <w:rStyle w:val="FootnoteReference"/>
          <w:sz w:val="24"/>
          <w:szCs w:val="24"/>
        </w:rPr>
        <w:footnoteRef/>
      </w:r>
      <w:r w:rsidRPr="004E0688">
        <w:rPr>
          <w:sz w:val="24"/>
          <w:szCs w:val="24"/>
        </w:rPr>
        <w:t xml:space="preserve"> </w:t>
      </w:r>
      <w:r w:rsidR="002319E4" w:rsidRPr="004E0688">
        <w:rPr>
          <w:i/>
          <w:sz w:val="24"/>
          <w:szCs w:val="24"/>
        </w:rPr>
        <w:t>Report of the Regular Settlement of the Peshawar District</w:t>
      </w:r>
      <w:r w:rsidR="002319E4" w:rsidRPr="004E0688">
        <w:rPr>
          <w:sz w:val="24"/>
          <w:szCs w:val="24"/>
        </w:rPr>
        <w:t xml:space="preserve"> (1878)</w:t>
      </w:r>
      <w:r w:rsidRPr="004E0688">
        <w:rPr>
          <w:sz w:val="24"/>
          <w:szCs w:val="24"/>
        </w:rPr>
        <w:t xml:space="preserve">, p. 309.  For his work on the settlement, Hakim </w:t>
      </w:r>
      <w:proofErr w:type="spellStart"/>
      <w:r w:rsidRPr="004E0688">
        <w:rPr>
          <w:sz w:val="24"/>
          <w:szCs w:val="24"/>
        </w:rPr>
        <w:t>Rai</w:t>
      </w:r>
      <w:proofErr w:type="spellEnd"/>
      <w:r w:rsidRPr="004E0688">
        <w:rPr>
          <w:sz w:val="24"/>
          <w:szCs w:val="24"/>
        </w:rPr>
        <w:t xml:space="preserve"> was promoted to Extr</w:t>
      </w:r>
      <w:r w:rsidR="00D70184" w:rsidRPr="004E0688">
        <w:rPr>
          <w:sz w:val="24"/>
          <w:szCs w:val="24"/>
        </w:rPr>
        <w:t>a Assistant Settlement Officer.</w:t>
      </w:r>
      <w:r w:rsidR="00D70184" w:rsidRPr="004E0688">
        <w:rPr>
          <w:i/>
          <w:sz w:val="24"/>
          <w:szCs w:val="24"/>
        </w:rPr>
        <w:t xml:space="preserve"> Report of the Regular Settlement of the Peshawar District</w:t>
      </w:r>
      <w:r w:rsidR="00D70184" w:rsidRPr="004E0688">
        <w:rPr>
          <w:sz w:val="24"/>
          <w:szCs w:val="24"/>
        </w:rPr>
        <w:t xml:space="preserve"> (1878)</w:t>
      </w:r>
      <w:r w:rsidRPr="004E0688">
        <w:rPr>
          <w:sz w:val="24"/>
          <w:szCs w:val="24"/>
        </w:rPr>
        <w:t>, p. 308.</w:t>
      </w:r>
    </w:p>
  </w:footnote>
  <w:footnote w:id="7">
    <w:p w:rsidR="001427B2" w:rsidRPr="004E0688" w:rsidRDefault="001427B2">
      <w:pPr>
        <w:pStyle w:val="FootnoteText"/>
        <w:rPr>
          <w:sz w:val="24"/>
          <w:szCs w:val="24"/>
        </w:rPr>
      </w:pPr>
      <w:r w:rsidRPr="004E0688">
        <w:rPr>
          <w:rStyle w:val="FootnoteReference"/>
          <w:sz w:val="24"/>
          <w:szCs w:val="24"/>
        </w:rPr>
        <w:footnoteRef/>
      </w:r>
      <w:r w:rsidR="00734835">
        <w:rPr>
          <w:sz w:val="24"/>
          <w:szCs w:val="24"/>
        </w:rPr>
        <w:t xml:space="preserve"> The Part one, two, etc. divisions</w:t>
      </w:r>
      <w:r w:rsidRPr="004E0688">
        <w:rPr>
          <w:sz w:val="24"/>
          <w:szCs w:val="24"/>
        </w:rPr>
        <w:t xml:space="preserve"> are</w:t>
      </w:r>
      <w:r w:rsidR="00435A8E">
        <w:rPr>
          <w:sz w:val="24"/>
          <w:szCs w:val="24"/>
        </w:rPr>
        <w:t xml:space="preserve"> arbitrary to this edited </w:t>
      </w:r>
      <w:r w:rsidR="00734835">
        <w:rPr>
          <w:sz w:val="24"/>
          <w:szCs w:val="24"/>
        </w:rPr>
        <w:t xml:space="preserve">introductory </w:t>
      </w:r>
      <w:r w:rsidR="00435A8E">
        <w:rPr>
          <w:sz w:val="24"/>
          <w:szCs w:val="24"/>
        </w:rPr>
        <w:t>selection</w:t>
      </w:r>
      <w:r w:rsidR="00734835">
        <w:rPr>
          <w:sz w:val="24"/>
          <w:szCs w:val="24"/>
        </w:rPr>
        <w:t xml:space="preserve"> for simple reference</w:t>
      </w:r>
      <w:r w:rsidRPr="004E0688">
        <w:rPr>
          <w:sz w:val="24"/>
          <w:szCs w:val="24"/>
        </w:rPr>
        <w:t xml:space="preserve">. </w:t>
      </w:r>
      <w:r w:rsidR="006865C4">
        <w:rPr>
          <w:sz w:val="24"/>
          <w:szCs w:val="24"/>
        </w:rPr>
        <w:t xml:space="preserve">Original page numbers allow immediate identification of selected pages with pages </w:t>
      </w:r>
      <w:r w:rsidR="00D33F9B">
        <w:rPr>
          <w:sz w:val="24"/>
          <w:szCs w:val="24"/>
        </w:rPr>
        <w:t xml:space="preserve">and sections </w:t>
      </w:r>
      <w:r w:rsidR="006865C4">
        <w:rPr>
          <w:sz w:val="24"/>
          <w:szCs w:val="24"/>
        </w:rPr>
        <w:t xml:space="preserve">in the accompanying full text original manuscript. </w:t>
      </w:r>
      <w:r w:rsidRPr="004E0688">
        <w:rPr>
          <w:sz w:val="24"/>
          <w:szCs w:val="24"/>
        </w:rPr>
        <w:t>The original fourteen page index outlines by subject (</w:t>
      </w:r>
      <w:proofErr w:type="spellStart"/>
      <w:r w:rsidRPr="004E0688">
        <w:rPr>
          <w:i/>
          <w:sz w:val="24"/>
          <w:szCs w:val="24"/>
        </w:rPr>
        <w:t>mazmoon</w:t>
      </w:r>
      <w:proofErr w:type="spellEnd"/>
      <w:r w:rsidR="00FA4322">
        <w:rPr>
          <w:sz w:val="24"/>
          <w:szCs w:val="24"/>
        </w:rPr>
        <w:t>) seven chapters of 1</w:t>
      </w:r>
      <w:r w:rsidR="00A601AB">
        <w:rPr>
          <w:sz w:val="24"/>
          <w:szCs w:val="24"/>
        </w:rPr>
        <w:t>,</w:t>
      </w:r>
      <w:r w:rsidR="00FA4322">
        <w:rPr>
          <w:sz w:val="24"/>
          <w:szCs w:val="24"/>
        </w:rPr>
        <w:t>682</w:t>
      </w:r>
      <w:r w:rsidRPr="004E0688">
        <w:rPr>
          <w:sz w:val="24"/>
          <w:szCs w:val="24"/>
        </w:rPr>
        <w:t xml:space="preserve"> total pages detailed by chapter (</w:t>
      </w:r>
      <w:proofErr w:type="spellStart"/>
      <w:r w:rsidRPr="004E0688">
        <w:rPr>
          <w:i/>
          <w:sz w:val="24"/>
          <w:szCs w:val="24"/>
        </w:rPr>
        <w:t>bab</w:t>
      </w:r>
      <w:proofErr w:type="spellEnd"/>
      <w:proofErr w:type="gramStart"/>
      <w:r w:rsidRPr="004E0688">
        <w:rPr>
          <w:sz w:val="24"/>
          <w:szCs w:val="24"/>
        </w:rPr>
        <w:t>)  and</w:t>
      </w:r>
      <w:proofErr w:type="gramEnd"/>
      <w:r w:rsidRPr="004E0688">
        <w:rPr>
          <w:sz w:val="24"/>
          <w:szCs w:val="24"/>
        </w:rPr>
        <w:t xml:space="preserve"> chapter section  (</w:t>
      </w:r>
      <w:proofErr w:type="spellStart"/>
      <w:r w:rsidRPr="004E0688">
        <w:rPr>
          <w:i/>
          <w:sz w:val="24"/>
          <w:szCs w:val="24"/>
        </w:rPr>
        <w:t>fas’l</w:t>
      </w:r>
      <w:proofErr w:type="spellEnd"/>
      <w:r w:rsidRPr="004E0688">
        <w:rPr>
          <w:sz w:val="24"/>
          <w:szCs w:val="24"/>
        </w:rPr>
        <w:t xml:space="preserve">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B2" w:rsidRPr="00D707A3" w:rsidRDefault="001427B2">
    <w:pPr>
      <w:pStyle w:val="Header"/>
      <w:rPr>
        <w:sz w:val="20"/>
        <w:szCs w:val="20"/>
      </w:rPr>
    </w:pPr>
    <w:r w:rsidRPr="00D707A3">
      <w:rPr>
        <w:sz w:val="20"/>
        <w:szCs w:val="20"/>
      </w:rPr>
      <w:t>Robert Nichols, Introduction</w:t>
    </w:r>
  </w:p>
  <w:p w:rsidR="001427B2" w:rsidRDefault="00142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58"/>
    <w:rsid w:val="000021B2"/>
    <w:rsid w:val="00022FE3"/>
    <w:rsid w:val="00024926"/>
    <w:rsid w:val="00072539"/>
    <w:rsid w:val="00077ED9"/>
    <w:rsid w:val="00095F1B"/>
    <w:rsid w:val="000A0209"/>
    <w:rsid w:val="000A6ACF"/>
    <w:rsid w:val="00113F96"/>
    <w:rsid w:val="001237C8"/>
    <w:rsid w:val="00123843"/>
    <w:rsid w:val="001427B2"/>
    <w:rsid w:val="00181C00"/>
    <w:rsid w:val="00186E68"/>
    <w:rsid w:val="00197AC5"/>
    <w:rsid w:val="00197DCF"/>
    <w:rsid w:val="001D14F9"/>
    <w:rsid w:val="002251D6"/>
    <w:rsid w:val="002319E4"/>
    <w:rsid w:val="00240797"/>
    <w:rsid w:val="002512CE"/>
    <w:rsid w:val="00291049"/>
    <w:rsid w:val="00296485"/>
    <w:rsid w:val="002D4D7F"/>
    <w:rsid w:val="00321E96"/>
    <w:rsid w:val="0033006D"/>
    <w:rsid w:val="00337FAD"/>
    <w:rsid w:val="00347D13"/>
    <w:rsid w:val="003642D4"/>
    <w:rsid w:val="00376233"/>
    <w:rsid w:val="003864C6"/>
    <w:rsid w:val="003D21C0"/>
    <w:rsid w:val="004006D3"/>
    <w:rsid w:val="004011FE"/>
    <w:rsid w:val="00402421"/>
    <w:rsid w:val="00417F07"/>
    <w:rsid w:val="00435A8E"/>
    <w:rsid w:val="00446779"/>
    <w:rsid w:val="00456607"/>
    <w:rsid w:val="00457DAF"/>
    <w:rsid w:val="00483632"/>
    <w:rsid w:val="004A188D"/>
    <w:rsid w:val="004E0688"/>
    <w:rsid w:val="004F53B5"/>
    <w:rsid w:val="00554B58"/>
    <w:rsid w:val="0056151E"/>
    <w:rsid w:val="0057140C"/>
    <w:rsid w:val="00593DE3"/>
    <w:rsid w:val="005D18F2"/>
    <w:rsid w:val="005E4E6D"/>
    <w:rsid w:val="005F3F67"/>
    <w:rsid w:val="005F73A8"/>
    <w:rsid w:val="0062466B"/>
    <w:rsid w:val="00630D9F"/>
    <w:rsid w:val="00646C26"/>
    <w:rsid w:val="00655653"/>
    <w:rsid w:val="0068179E"/>
    <w:rsid w:val="00681E52"/>
    <w:rsid w:val="006865C4"/>
    <w:rsid w:val="006912BA"/>
    <w:rsid w:val="006B025C"/>
    <w:rsid w:val="006B4758"/>
    <w:rsid w:val="006C7699"/>
    <w:rsid w:val="006D7925"/>
    <w:rsid w:val="00734835"/>
    <w:rsid w:val="00742F35"/>
    <w:rsid w:val="007554FD"/>
    <w:rsid w:val="007631F9"/>
    <w:rsid w:val="007815E6"/>
    <w:rsid w:val="007A329C"/>
    <w:rsid w:val="007E2227"/>
    <w:rsid w:val="007F7B90"/>
    <w:rsid w:val="008275CB"/>
    <w:rsid w:val="00863B0D"/>
    <w:rsid w:val="008734E3"/>
    <w:rsid w:val="008A2640"/>
    <w:rsid w:val="008B3298"/>
    <w:rsid w:val="008C6929"/>
    <w:rsid w:val="008D442A"/>
    <w:rsid w:val="008E259D"/>
    <w:rsid w:val="009074C4"/>
    <w:rsid w:val="0093239B"/>
    <w:rsid w:val="00954DA2"/>
    <w:rsid w:val="00961155"/>
    <w:rsid w:val="0098388C"/>
    <w:rsid w:val="009C3722"/>
    <w:rsid w:val="009D509B"/>
    <w:rsid w:val="009E7813"/>
    <w:rsid w:val="009F447F"/>
    <w:rsid w:val="00A138DB"/>
    <w:rsid w:val="00A210AB"/>
    <w:rsid w:val="00A54ABD"/>
    <w:rsid w:val="00A601AB"/>
    <w:rsid w:val="00A81675"/>
    <w:rsid w:val="00A91B11"/>
    <w:rsid w:val="00AA5BA7"/>
    <w:rsid w:val="00AD2533"/>
    <w:rsid w:val="00AE62F7"/>
    <w:rsid w:val="00AF42C9"/>
    <w:rsid w:val="00B07C19"/>
    <w:rsid w:val="00B10AE9"/>
    <w:rsid w:val="00B33F77"/>
    <w:rsid w:val="00B369B3"/>
    <w:rsid w:val="00B512D0"/>
    <w:rsid w:val="00B51AD1"/>
    <w:rsid w:val="00B57903"/>
    <w:rsid w:val="00B62B65"/>
    <w:rsid w:val="00C41160"/>
    <w:rsid w:val="00C434F0"/>
    <w:rsid w:val="00C74AB8"/>
    <w:rsid w:val="00C775A9"/>
    <w:rsid w:val="00CB7396"/>
    <w:rsid w:val="00CD78A6"/>
    <w:rsid w:val="00CF0882"/>
    <w:rsid w:val="00CF4220"/>
    <w:rsid w:val="00D020AE"/>
    <w:rsid w:val="00D04184"/>
    <w:rsid w:val="00D33F9B"/>
    <w:rsid w:val="00D57852"/>
    <w:rsid w:val="00D70184"/>
    <w:rsid w:val="00D707A3"/>
    <w:rsid w:val="00D72173"/>
    <w:rsid w:val="00D742D2"/>
    <w:rsid w:val="00DB5715"/>
    <w:rsid w:val="00E12676"/>
    <w:rsid w:val="00E3551F"/>
    <w:rsid w:val="00E60B5F"/>
    <w:rsid w:val="00E75908"/>
    <w:rsid w:val="00EA0249"/>
    <w:rsid w:val="00EC7712"/>
    <w:rsid w:val="00ED10D8"/>
    <w:rsid w:val="00ED436A"/>
    <w:rsid w:val="00ED606D"/>
    <w:rsid w:val="00F2214C"/>
    <w:rsid w:val="00F2457A"/>
    <w:rsid w:val="00F33493"/>
    <w:rsid w:val="00F401C1"/>
    <w:rsid w:val="00F8475E"/>
    <w:rsid w:val="00F91CC9"/>
    <w:rsid w:val="00F93C48"/>
    <w:rsid w:val="00FA4322"/>
    <w:rsid w:val="00FB0944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62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2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62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1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2D0"/>
  </w:style>
  <w:style w:type="paragraph" w:styleId="Footer">
    <w:name w:val="footer"/>
    <w:basedOn w:val="Normal"/>
    <w:link w:val="FooterChar"/>
    <w:uiPriority w:val="99"/>
    <w:semiHidden/>
    <w:unhideWhenUsed/>
    <w:rsid w:val="00B51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2D0"/>
  </w:style>
  <w:style w:type="paragraph" w:styleId="BalloonText">
    <w:name w:val="Balloon Text"/>
    <w:basedOn w:val="Normal"/>
    <w:link w:val="BalloonTextChar"/>
    <w:uiPriority w:val="99"/>
    <w:semiHidden/>
    <w:unhideWhenUsed/>
    <w:rsid w:val="00B5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62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2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62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1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2D0"/>
  </w:style>
  <w:style w:type="paragraph" w:styleId="Footer">
    <w:name w:val="footer"/>
    <w:basedOn w:val="Normal"/>
    <w:link w:val="FooterChar"/>
    <w:uiPriority w:val="99"/>
    <w:semiHidden/>
    <w:unhideWhenUsed/>
    <w:rsid w:val="00B51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2D0"/>
  </w:style>
  <w:style w:type="paragraph" w:styleId="BalloonText">
    <w:name w:val="Balloon Text"/>
    <w:basedOn w:val="Normal"/>
    <w:link w:val="BalloonTextChar"/>
    <w:uiPriority w:val="99"/>
    <w:semiHidden/>
    <w:unhideWhenUsed/>
    <w:rsid w:val="00B5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B8C9C90-5EBC-449E-B17F-AD7FC1E2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Nichols</dc:creator>
  <cp:lastModifiedBy>Nichols, Robert</cp:lastModifiedBy>
  <cp:revision>2</cp:revision>
  <dcterms:created xsi:type="dcterms:W3CDTF">2014-01-24T19:59:00Z</dcterms:created>
  <dcterms:modified xsi:type="dcterms:W3CDTF">2014-01-24T19:59:00Z</dcterms:modified>
</cp:coreProperties>
</file>